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4F8A12" w14:textId="77777777" w:rsidR="00614457" w:rsidRDefault="00614457" w:rsidP="00614457">
      <w:pPr>
        <w:spacing w:after="542"/>
        <w:ind w:right="291"/>
        <w:rPr>
          <w:b/>
          <w:sz w:val="36"/>
        </w:rPr>
      </w:pPr>
      <w:r>
        <w:rPr>
          <w:noProof/>
        </w:rPr>
        <w:drawing>
          <wp:inline distT="0" distB="0" distL="0" distR="0" wp14:anchorId="2FC6AC68" wp14:editId="73D0D9A2">
            <wp:extent cx="1171004" cy="1244921"/>
            <wp:effectExtent l="0" t="0" r="0" b="0"/>
            <wp:docPr id="4" name="Picture 3">
              <a:extLst xmlns:a="http://schemas.openxmlformats.org/drawingml/2006/main">
                <a:ext uri="{FF2B5EF4-FFF2-40B4-BE49-F238E27FC236}">
                  <a16:creationId xmlns:a16="http://schemas.microsoft.com/office/drawing/2014/main" id="{98A54959-7FA6-4C42-A699-FCABC3DA6C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8A54959-7FA6-4C42-A699-FCABC3DA6C50}"/>
                        </a:ext>
                      </a:extLst>
                    </pic:cNvPr>
                    <pic:cNvPicPr>
                      <a:picLocks noChangeAspect="1"/>
                    </pic:cNvPicPr>
                  </pic:nvPicPr>
                  <pic:blipFill>
                    <a:blip r:embed="rId8"/>
                    <a:stretch>
                      <a:fillRect/>
                    </a:stretch>
                  </pic:blipFill>
                  <pic:spPr>
                    <a:xfrm>
                      <a:off x="0" y="0"/>
                      <a:ext cx="1171004" cy="1244921"/>
                    </a:xfrm>
                    <a:prstGeom prst="rect">
                      <a:avLst/>
                    </a:prstGeom>
                  </pic:spPr>
                </pic:pic>
              </a:graphicData>
            </a:graphic>
          </wp:inline>
        </w:drawing>
      </w:r>
    </w:p>
    <w:p w14:paraId="0E709DE6" w14:textId="0F79A85F" w:rsidR="00C64D41" w:rsidRDefault="002F7036" w:rsidP="00614457">
      <w:pPr>
        <w:spacing w:after="542"/>
        <w:ind w:right="291"/>
        <w:jc w:val="center"/>
      </w:pPr>
      <w:r>
        <w:rPr>
          <w:b/>
          <w:sz w:val="36"/>
        </w:rPr>
        <w:t>Biology:</w:t>
      </w:r>
      <w:r w:rsidR="00BB1201">
        <w:rPr>
          <w:b/>
          <w:sz w:val="36"/>
        </w:rPr>
        <w:t xml:space="preserve"> A level Guide</w:t>
      </w:r>
    </w:p>
    <w:p w14:paraId="11662D5D" w14:textId="77777777" w:rsidR="00BB1201" w:rsidRDefault="00BB1201">
      <w:pPr>
        <w:spacing w:after="137"/>
        <w:rPr>
          <w:sz w:val="28"/>
        </w:rPr>
      </w:pPr>
    </w:p>
    <w:p w14:paraId="17E71417" w14:textId="7520E2DA" w:rsidR="00BB1201" w:rsidRPr="00EC4E64" w:rsidRDefault="00BB1201">
      <w:pPr>
        <w:spacing w:after="137"/>
        <w:rPr>
          <w:b/>
          <w:sz w:val="32"/>
          <w:u w:val="single"/>
        </w:rPr>
      </w:pPr>
      <w:r w:rsidRPr="00EC4E64">
        <w:rPr>
          <w:b/>
          <w:sz w:val="32"/>
          <w:u w:val="single"/>
        </w:rPr>
        <w:t xml:space="preserve">How </w:t>
      </w:r>
      <w:r w:rsidR="00DA5AFB">
        <w:rPr>
          <w:b/>
          <w:sz w:val="32"/>
          <w:u w:val="single"/>
        </w:rPr>
        <w:t>Biology</w:t>
      </w:r>
      <w:r w:rsidRPr="00EC4E64">
        <w:rPr>
          <w:b/>
          <w:sz w:val="32"/>
          <w:u w:val="single"/>
        </w:rPr>
        <w:t xml:space="preserve"> will be taught</w:t>
      </w:r>
      <w:r w:rsidR="00343962">
        <w:rPr>
          <w:b/>
          <w:sz w:val="32"/>
          <w:u w:val="single"/>
        </w:rPr>
        <w:t>:</w:t>
      </w:r>
    </w:p>
    <w:p w14:paraId="23C4B4A0" w14:textId="77777777" w:rsidR="00405904" w:rsidRDefault="00405904" w:rsidP="00405904">
      <w:pPr>
        <w:spacing w:after="137"/>
        <w:rPr>
          <w:sz w:val="24"/>
        </w:rPr>
      </w:pPr>
      <w:r>
        <w:rPr>
          <w:sz w:val="24"/>
        </w:rPr>
        <w:t xml:space="preserve">You will have 5 lessons a week split between two teachers. </w:t>
      </w:r>
    </w:p>
    <w:p w14:paraId="4C5225D5" w14:textId="1ECE4E65" w:rsidR="00405904" w:rsidRDefault="00DA5AFB" w:rsidP="00405904">
      <w:pPr>
        <w:spacing w:after="137"/>
        <w:rPr>
          <w:sz w:val="24"/>
        </w:rPr>
      </w:pPr>
      <w:r>
        <w:rPr>
          <w:sz w:val="24"/>
        </w:rPr>
        <w:t>B</w:t>
      </w:r>
      <w:r w:rsidR="00405904">
        <w:rPr>
          <w:sz w:val="24"/>
        </w:rPr>
        <w:t xml:space="preserve">oth </w:t>
      </w:r>
      <w:r>
        <w:rPr>
          <w:sz w:val="24"/>
        </w:rPr>
        <w:t xml:space="preserve">of you </w:t>
      </w:r>
      <w:r w:rsidR="00405904">
        <w:rPr>
          <w:sz w:val="24"/>
        </w:rPr>
        <w:t xml:space="preserve">teachers will be focusing on </w:t>
      </w:r>
      <w:r>
        <w:rPr>
          <w:sz w:val="24"/>
        </w:rPr>
        <w:t>different parts of the AQA specification</w:t>
      </w:r>
      <w:r w:rsidR="00537EF1">
        <w:rPr>
          <w:sz w:val="24"/>
        </w:rPr>
        <w:t xml:space="preserve"> (</w:t>
      </w:r>
      <w:hyperlink r:id="rId9" w:history="1">
        <w:r w:rsidR="00537EF1">
          <w:rPr>
            <w:rStyle w:val="Hyperlink"/>
          </w:rPr>
          <w:t>https://www.aqa.org.uk/subjects/science/as-and-a-level/biology-7401-7402</w:t>
        </w:r>
      </w:hyperlink>
      <w:r w:rsidR="00537EF1">
        <w:t xml:space="preserve">) </w:t>
      </w:r>
      <w:r>
        <w:rPr>
          <w:sz w:val="24"/>
        </w:rPr>
        <w:t xml:space="preserve">but there will be key principles that run through all lessons. </w:t>
      </w:r>
    </w:p>
    <w:p w14:paraId="06822FB4" w14:textId="41DB77A1" w:rsidR="00405904" w:rsidRDefault="00405904" w:rsidP="00405904">
      <w:pPr>
        <w:spacing w:after="137"/>
        <w:rPr>
          <w:sz w:val="24"/>
        </w:rPr>
      </w:pPr>
      <w:r>
        <w:rPr>
          <w:sz w:val="24"/>
        </w:rPr>
        <w:t xml:space="preserve">Lessons will consist of explanations, worked examples, practical work and exercise completion. Lessons will have some time available for exercise completion from the course textbook or exam questions from the exam board; however, the majority of this will be done outside of lessons as homework. There will also be lesson time available to consolidate and go through the exercises completed outside of the classroom where needed. </w:t>
      </w:r>
      <w:r w:rsidR="00537EF1">
        <w:rPr>
          <w:sz w:val="24"/>
        </w:rPr>
        <w:t>You will have regular progress tests as a way of seeing how well you are understanding each topic.</w:t>
      </w:r>
    </w:p>
    <w:p w14:paraId="4B6CBF44" w14:textId="49C7054C" w:rsidR="00405904" w:rsidRDefault="00405904" w:rsidP="00405904">
      <w:pPr>
        <w:spacing w:after="137"/>
        <w:rPr>
          <w:sz w:val="24"/>
        </w:rPr>
      </w:pPr>
      <w:r>
        <w:rPr>
          <w:sz w:val="24"/>
        </w:rPr>
        <w:t>At the end of</w:t>
      </w:r>
      <w:r w:rsidR="008475EC">
        <w:rPr>
          <w:sz w:val="24"/>
        </w:rPr>
        <w:t xml:space="preserve"> each unit, a</w:t>
      </w:r>
      <w:r>
        <w:rPr>
          <w:sz w:val="24"/>
        </w:rPr>
        <w:t xml:space="preserve"> </w:t>
      </w:r>
      <w:r w:rsidR="00537EF1">
        <w:rPr>
          <w:sz w:val="24"/>
        </w:rPr>
        <w:t xml:space="preserve">key </w:t>
      </w:r>
      <w:r>
        <w:rPr>
          <w:sz w:val="24"/>
        </w:rPr>
        <w:t>assessment will happen in class, you will be expected to revise for this and there will be time to go through any issues after if required.</w:t>
      </w:r>
    </w:p>
    <w:p w14:paraId="22E29DB6" w14:textId="77777777" w:rsidR="0041511A" w:rsidRDefault="0041511A">
      <w:pPr>
        <w:spacing w:after="137"/>
        <w:rPr>
          <w:b/>
          <w:sz w:val="32"/>
          <w:u w:val="single"/>
        </w:rPr>
      </w:pPr>
    </w:p>
    <w:p w14:paraId="6AC92163" w14:textId="72809F3F" w:rsidR="00BB1201" w:rsidRDefault="00BB1201">
      <w:pPr>
        <w:spacing w:after="137"/>
        <w:rPr>
          <w:b/>
          <w:sz w:val="32"/>
          <w:u w:val="single"/>
        </w:rPr>
      </w:pPr>
      <w:r w:rsidRPr="00EC4E64">
        <w:rPr>
          <w:b/>
          <w:sz w:val="32"/>
          <w:u w:val="single"/>
        </w:rPr>
        <w:t>Working expectations:</w:t>
      </w:r>
    </w:p>
    <w:p w14:paraId="54C82D98" w14:textId="77777777" w:rsidR="00405904" w:rsidRDefault="00405904" w:rsidP="00405904">
      <w:pPr>
        <w:pStyle w:val="ListParagraph"/>
        <w:numPr>
          <w:ilvl w:val="0"/>
          <w:numId w:val="6"/>
        </w:numPr>
        <w:spacing w:after="137" w:line="256" w:lineRule="auto"/>
        <w:rPr>
          <w:sz w:val="24"/>
          <w:szCs w:val="24"/>
        </w:rPr>
      </w:pPr>
      <w:r>
        <w:rPr>
          <w:sz w:val="24"/>
          <w:szCs w:val="24"/>
        </w:rPr>
        <w:t xml:space="preserve">Attend all lessons </w:t>
      </w:r>
    </w:p>
    <w:p w14:paraId="1E89F231" w14:textId="77777777" w:rsidR="00405904" w:rsidRDefault="00405904" w:rsidP="00405904">
      <w:pPr>
        <w:pStyle w:val="ListParagraph"/>
        <w:numPr>
          <w:ilvl w:val="0"/>
          <w:numId w:val="6"/>
        </w:numPr>
        <w:spacing w:after="137" w:line="256" w:lineRule="auto"/>
        <w:rPr>
          <w:sz w:val="24"/>
          <w:szCs w:val="24"/>
        </w:rPr>
      </w:pPr>
      <w:r>
        <w:rPr>
          <w:sz w:val="24"/>
          <w:szCs w:val="24"/>
        </w:rPr>
        <w:t>Complete organised and neat notes</w:t>
      </w:r>
    </w:p>
    <w:p w14:paraId="2D1D10B4" w14:textId="77777777" w:rsidR="00405904" w:rsidRDefault="00405904" w:rsidP="00405904">
      <w:pPr>
        <w:pStyle w:val="ListParagraph"/>
        <w:numPr>
          <w:ilvl w:val="0"/>
          <w:numId w:val="6"/>
        </w:numPr>
        <w:spacing w:after="137" w:line="256" w:lineRule="auto"/>
        <w:rPr>
          <w:sz w:val="24"/>
          <w:szCs w:val="24"/>
        </w:rPr>
      </w:pPr>
      <w:r>
        <w:rPr>
          <w:sz w:val="24"/>
          <w:szCs w:val="24"/>
        </w:rPr>
        <w:t>Complete all tasks to the best of your ability</w:t>
      </w:r>
    </w:p>
    <w:p w14:paraId="4F168722" w14:textId="77777777" w:rsidR="00405904" w:rsidRDefault="00405904" w:rsidP="00405904">
      <w:pPr>
        <w:pStyle w:val="ListParagraph"/>
        <w:numPr>
          <w:ilvl w:val="0"/>
          <w:numId w:val="6"/>
        </w:numPr>
        <w:spacing w:after="137" w:line="256" w:lineRule="auto"/>
        <w:rPr>
          <w:sz w:val="24"/>
          <w:szCs w:val="24"/>
        </w:rPr>
      </w:pPr>
      <w:r>
        <w:rPr>
          <w:sz w:val="24"/>
          <w:szCs w:val="24"/>
        </w:rPr>
        <w:t>Ask for help if required</w:t>
      </w:r>
    </w:p>
    <w:p w14:paraId="2E4AF09B" w14:textId="77777777" w:rsidR="00405904" w:rsidRDefault="00405904" w:rsidP="00405904">
      <w:pPr>
        <w:pStyle w:val="ListParagraph"/>
        <w:numPr>
          <w:ilvl w:val="0"/>
          <w:numId w:val="6"/>
        </w:numPr>
        <w:spacing w:after="137" w:line="256" w:lineRule="auto"/>
        <w:rPr>
          <w:sz w:val="24"/>
          <w:szCs w:val="24"/>
        </w:rPr>
      </w:pPr>
      <w:r>
        <w:rPr>
          <w:sz w:val="24"/>
          <w:szCs w:val="24"/>
        </w:rPr>
        <w:t>Work well independently and with others</w:t>
      </w:r>
    </w:p>
    <w:p w14:paraId="0705CF5C" w14:textId="2A231DC6" w:rsidR="0041511A" w:rsidRDefault="00405904" w:rsidP="00405904">
      <w:pPr>
        <w:pStyle w:val="ListParagraph"/>
        <w:numPr>
          <w:ilvl w:val="0"/>
          <w:numId w:val="6"/>
        </w:numPr>
        <w:spacing w:after="137" w:line="256" w:lineRule="auto"/>
        <w:rPr>
          <w:sz w:val="24"/>
          <w:szCs w:val="24"/>
        </w:rPr>
      </w:pPr>
      <w:r>
        <w:rPr>
          <w:sz w:val="24"/>
          <w:szCs w:val="24"/>
        </w:rPr>
        <w:t xml:space="preserve">Be willing to share ideas </w:t>
      </w:r>
    </w:p>
    <w:p w14:paraId="203A0B2D" w14:textId="77777777" w:rsidR="00405904" w:rsidRPr="00405904" w:rsidRDefault="00405904" w:rsidP="00405904">
      <w:pPr>
        <w:pStyle w:val="ListParagraph"/>
        <w:spacing w:after="137" w:line="256" w:lineRule="auto"/>
        <w:rPr>
          <w:sz w:val="24"/>
          <w:szCs w:val="24"/>
        </w:rPr>
      </w:pPr>
    </w:p>
    <w:p w14:paraId="04F0ABC8" w14:textId="77777777" w:rsidR="00BB1201" w:rsidRPr="00EC4E64" w:rsidRDefault="00BB1201">
      <w:pPr>
        <w:spacing w:after="137"/>
        <w:rPr>
          <w:b/>
          <w:sz w:val="32"/>
          <w:u w:val="single"/>
        </w:rPr>
      </w:pPr>
      <w:r w:rsidRPr="00EC4E64">
        <w:rPr>
          <w:b/>
          <w:sz w:val="32"/>
          <w:u w:val="single"/>
        </w:rPr>
        <w:t xml:space="preserve">What 100% </w:t>
      </w:r>
      <w:r w:rsidR="00343962">
        <w:rPr>
          <w:b/>
          <w:sz w:val="32"/>
          <w:u w:val="single"/>
        </w:rPr>
        <w:t xml:space="preserve">effort </w:t>
      </w:r>
      <w:r w:rsidRPr="00EC4E64">
        <w:rPr>
          <w:b/>
          <w:sz w:val="32"/>
          <w:u w:val="single"/>
        </w:rPr>
        <w:t>in this subject looks like</w:t>
      </w:r>
      <w:r w:rsidR="00343962">
        <w:rPr>
          <w:b/>
          <w:sz w:val="32"/>
          <w:u w:val="single"/>
        </w:rPr>
        <w:t>:</w:t>
      </w:r>
    </w:p>
    <w:p w14:paraId="6BBA341A" w14:textId="77777777" w:rsidR="00405904" w:rsidRDefault="00405904" w:rsidP="00405904">
      <w:pPr>
        <w:pStyle w:val="ListParagraph"/>
        <w:numPr>
          <w:ilvl w:val="0"/>
          <w:numId w:val="8"/>
        </w:numPr>
        <w:spacing w:after="137"/>
        <w:rPr>
          <w:sz w:val="24"/>
        </w:rPr>
      </w:pPr>
      <w:r w:rsidRPr="00405904">
        <w:rPr>
          <w:sz w:val="24"/>
        </w:rPr>
        <w:t xml:space="preserve">Completing all exercises set on time - do not fall behind as it can result in your failing to understand subsequent topics. </w:t>
      </w:r>
    </w:p>
    <w:p w14:paraId="279636AE" w14:textId="616DBC29" w:rsidR="00405904" w:rsidRDefault="00405904" w:rsidP="00405904">
      <w:pPr>
        <w:pStyle w:val="ListParagraph"/>
        <w:numPr>
          <w:ilvl w:val="0"/>
          <w:numId w:val="8"/>
        </w:numPr>
        <w:spacing w:after="137"/>
        <w:rPr>
          <w:sz w:val="24"/>
        </w:rPr>
      </w:pPr>
      <w:r w:rsidRPr="00405904">
        <w:rPr>
          <w:sz w:val="24"/>
        </w:rPr>
        <w:t xml:space="preserve">Seeking help when you are struggling and not leaving questions in exercises incomplete. </w:t>
      </w:r>
    </w:p>
    <w:p w14:paraId="49D84E54" w14:textId="6CB7A2B0" w:rsidR="00405904" w:rsidRPr="00405904" w:rsidRDefault="00405904" w:rsidP="00405904">
      <w:pPr>
        <w:pStyle w:val="ListParagraph"/>
        <w:numPr>
          <w:ilvl w:val="0"/>
          <w:numId w:val="8"/>
        </w:numPr>
        <w:spacing w:after="137"/>
        <w:rPr>
          <w:sz w:val="24"/>
        </w:rPr>
      </w:pPr>
      <w:r>
        <w:rPr>
          <w:sz w:val="24"/>
        </w:rPr>
        <w:t>Completing additional tasks/reading around the subject in your own time</w:t>
      </w:r>
    </w:p>
    <w:p w14:paraId="7224B678" w14:textId="77777777" w:rsidR="0041511A" w:rsidRPr="00405904" w:rsidRDefault="0041511A" w:rsidP="00405904">
      <w:pPr>
        <w:spacing w:after="137"/>
        <w:rPr>
          <w:sz w:val="24"/>
        </w:rPr>
      </w:pPr>
    </w:p>
    <w:p w14:paraId="05791FF2" w14:textId="77777777" w:rsidR="0041511A" w:rsidRDefault="0041511A" w:rsidP="0041511A">
      <w:pPr>
        <w:pStyle w:val="ListParagraph"/>
        <w:spacing w:after="137"/>
        <w:rPr>
          <w:sz w:val="24"/>
        </w:rPr>
      </w:pPr>
    </w:p>
    <w:p w14:paraId="6974EC8F" w14:textId="77777777" w:rsidR="00BB1201" w:rsidRPr="00EC4E64" w:rsidRDefault="00BB1201">
      <w:pPr>
        <w:spacing w:after="137"/>
        <w:rPr>
          <w:b/>
          <w:sz w:val="32"/>
          <w:u w:val="single"/>
        </w:rPr>
      </w:pPr>
      <w:r w:rsidRPr="00EC4E64">
        <w:rPr>
          <w:b/>
          <w:sz w:val="32"/>
          <w:u w:val="single"/>
        </w:rPr>
        <w:lastRenderedPageBreak/>
        <w:t>Folder Policy</w:t>
      </w:r>
      <w:r w:rsidR="00343962">
        <w:rPr>
          <w:b/>
          <w:sz w:val="32"/>
          <w:u w:val="single"/>
        </w:rPr>
        <w:t>:</w:t>
      </w:r>
    </w:p>
    <w:p w14:paraId="45A41CBD" w14:textId="1B20C301" w:rsidR="00BB1201" w:rsidRDefault="00BB1201" w:rsidP="00405904">
      <w:pPr>
        <w:tabs>
          <w:tab w:val="left" w:pos="2579"/>
        </w:tabs>
        <w:spacing w:after="137"/>
        <w:rPr>
          <w:i/>
        </w:rPr>
      </w:pPr>
      <w:r w:rsidRPr="00BB1201">
        <w:rPr>
          <w:i/>
        </w:rPr>
        <w:t>Your folder should have</w:t>
      </w:r>
      <w:r>
        <w:rPr>
          <w:i/>
        </w:rPr>
        <w:t>:</w:t>
      </w:r>
      <w:r w:rsidR="00405904">
        <w:rPr>
          <w:i/>
        </w:rPr>
        <w:tab/>
      </w:r>
    </w:p>
    <w:p w14:paraId="0E26000F" w14:textId="0C6A9690" w:rsidR="00405904" w:rsidRDefault="00405904" w:rsidP="00405904">
      <w:pPr>
        <w:pStyle w:val="ListParagraph"/>
        <w:numPr>
          <w:ilvl w:val="0"/>
          <w:numId w:val="9"/>
        </w:numPr>
        <w:spacing w:after="137" w:line="256" w:lineRule="auto"/>
        <w:rPr>
          <w:sz w:val="24"/>
          <w:szCs w:val="24"/>
        </w:rPr>
      </w:pPr>
      <w:r>
        <w:rPr>
          <w:sz w:val="24"/>
          <w:szCs w:val="24"/>
        </w:rPr>
        <w:t>Clear notes on each topic</w:t>
      </w:r>
    </w:p>
    <w:p w14:paraId="62DCEE5A" w14:textId="57FC4169" w:rsidR="00405904" w:rsidRDefault="00405904" w:rsidP="00405904">
      <w:pPr>
        <w:pStyle w:val="ListParagraph"/>
        <w:numPr>
          <w:ilvl w:val="0"/>
          <w:numId w:val="9"/>
        </w:numPr>
        <w:spacing w:after="137" w:line="256" w:lineRule="auto"/>
        <w:rPr>
          <w:sz w:val="24"/>
          <w:szCs w:val="24"/>
        </w:rPr>
      </w:pPr>
      <w:r>
        <w:rPr>
          <w:sz w:val="24"/>
          <w:szCs w:val="24"/>
        </w:rPr>
        <w:t>Separate sections for each teacher and topic</w:t>
      </w:r>
    </w:p>
    <w:p w14:paraId="2DB406A0" w14:textId="251AA257" w:rsidR="00405904" w:rsidRDefault="00405904" w:rsidP="00405904">
      <w:pPr>
        <w:pStyle w:val="ListParagraph"/>
        <w:numPr>
          <w:ilvl w:val="0"/>
          <w:numId w:val="9"/>
        </w:numPr>
        <w:spacing w:after="137" w:line="256" w:lineRule="auto"/>
        <w:rPr>
          <w:sz w:val="24"/>
          <w:szCs w:val="24"/>
        </w:rPr>
      </w:pPr>
      <w:r>
        <w:rPr>
          <w:sz w:val="24"/>
          <w:szCs w:val="24"/>
        </w:rPr>
        <w:t>Marked homework and tests to show progress</w:t>
      </w:r>
    </w:p>
    <w:p w14:paraId="6E6F05DC" w14:textId="05B7481B" w:rsidR="00405904" w:rsidRDefault="00405904" w:rsidP="00405904">
      <w:pPr>
        <w:pStyle w:val="ListParagraph"/>
        <w:numPr>
          <w:ilvl w:val="0"/>
          <w:numId w:val="9"/>
        </w:numPr>
        <w:spacing w:after="137" w:line="256" w:lineRule="auto"/>
        <w:rPr>
          <w:sz w:val="24"/>
          <w:szCs w:val="24"/>
        </w:rPr>
      </w:pPr>
      <w:r>
        <w:rPr>
          <w:sz w:val="24"/>
          <w:szCs w:val="24"/>
        </w:rPr>
        <w:t>Other revision materials in the back of the folder</w:t>
      </w:r>
    </w:p>
    <w:p w14:paraId="6639D27C" w14:textId="6355DBE5" w:rsidR="00BB1201" w:rsidRDefault="00614457">
      <w:pPr>
        <w:spacing w:after="137"/>
        <w:rPr>
          <w:b/>
          <w:sz w:val="32"/>
          <w:u w:val="single"/>
        </w:rPr>
      </w:pPr>
      <w:r>
        <w:rPr>
          <w:b/>
          <w:sz w:val="32"/>
          <w:u w:val="single"/>
        </w:rPr>
        <w:t>What m</w:t>
      </w:r>
      <w:r w:rsidR="00BB1201" w:rsidRPr="00EC4E64">
        <w:rPr>
          <w:b/>
          <w:sz w:val="32"/>
          <w:u w:val="single"/>
        </w:rPr>
        <w:t>arking looks like</w:t>
      </w:r>
      <w:r w:rsidR="00343962">
        <w:rPr>
          <w:b/>
          <w:sz w:val="32"/>
          <w:u w:val="single"/>
        </w:rPr>
        <w:t>:</w:t>
      </w:r>
    </w:p>
    <w:p w14:paraId="59D1E2AD" w14:textId="71F13DCF" w:rsidR="00405904" w:rsidRDefault="00405904" w:rsidP="00405904">
      <w:pPr>
        <w:pStyle w:val="ListParagraph"/>
        <w:numPr>
          <w:ilvl w:val="0"/>
          <w:numId w:val="10"/>
        </w:numPr>
        <w:spacing w:after="137" w:line="256" w:lineRule="auto"/>
        <w:rPr>
          <w:sz w:val="24"/>
          <w:szCs w:val="24"/>
        </w:rPr>
      </w:pPr>
      <w:r>
        <w:rPr>
          <w:sz w:val="24"/>
          <w:szCs w:val="24"/>
        </w:rPr>
        <w:t>Assessed homework will be marked and graded</w:t>
      </w:r>
    </w:p>
    <w:p w14:paraId="4EDD1753" w14:textId="7B4D85E1" w:rsidR="00405904" w:rsidRDefault="00405904" w:rsidP="00405904">
      <w:pPr>
        <w:pStyle w:val="ListParagraph"/>
        <w:numPr>
          <w:ilvl w:val="0"/>
          <w:numId w:val="10"/>
        </w:numPr>
        <w:spacing w:after="137" w:line="256" w:lineRule="auto"/>
        <w:rPr>
          <w:sz w:val="24"/>
          <w:szCs w:val="24"/>
        </w:rPr>
      </w:pPr>
      <w:r>
        <w:rPr>
          <w:sz w:val="24"/>
          <w:szCs w:val="24"/>
        </w:rPr>
        <w:t xml:space="preserve">Topic assessments will be marked and graded </w:t>
      </w:r>
    </w:p>
    <w:p w14:paraId="6815FB87" w14:textId="1B848E10" w:rsidR="00405904" w:rsidRDefault="00405904" w:rsidP="00405904">
      <w:pPr>
        <w:pStyle w:val="ListParagraph"/>
        <w:numPr>
          <w:ilvl w:val="0"/>
          <w:numId w:val="10"/>
        </w:numPr>
        <w:spacing w:after="137" w:line="256" w:lineRule="auto"/>
        <w:rPr>
          <w:sz w:val="24"/>
          <w:szCs w:val="24"/>
        </w:rPr>
      </w:pPr>
      <w:r>
        <w:rPr>
          <w:sz w:val="24"/>
          <w:szCs w:val="24"/>
        </w:rPr>
        <w:t xml:space="preserve">Any class exercises/exam questions will be </w:t>
      </w:r>
      <w:r w:rsidR="005315E2">
        <w:rPr>
          <w:sz w:val="24"/>
          <w:szCs w:val="24"/>
        </w:rPr>
        <w:t>self-marked</w:t>
      </w:r>
      <w:r>
        <w:rPr>
          <w:sz w:val="24"/>
          <w:szCs w:val="24"/>
        </w:rPr>
        <w:t xml:space="preserve"> in green pen</w:t>
      </w:r>
    </w:p>
    <w:p w14:paraId="318B189F" w14:textId="77777777" w:rsidR="00EC4E64" w:rsidRPr="00EC4E64" w:rsidRDefault="00614457" w:rsidP="00EC4E64">
      <w:pPr>
        <w:spacing w:after="137"/>
        <w:rPr>
          <w:b/>
          <w:sz w:val="32"/>
          <w:u w:val="single"/>
        </w:rPr>
      </w:pPr>
      <w:r>
        <w:rPr>
          <w:b/>
          <w:sz w:val="32"/>
          <w:u w:val="single"/>
        </w:rPr>
        <w:t>What h</w:t>
      </w:r>
      <w:r w:rsidR="00EC4E64">
        <w:rPr>
          <w:b/>
          <w:sz w:val="32"/>
          <w:u w:val="single"/>
        </w:rPr>
        <w:t>omework looks like</w:t>
      </w:r>
      <w:r w:rsidR="00343962">
        <w:rPr>
          <w:b/>
          <w:sz w:val="32"/>
          <w:u w:val="single"/>
        </w:rPr>
        <w:t>:</w:t>
      </w:r>
    </w:p>
    <w:p w14:paraId="403C5DBC" w14:textId="5061714D" w:rsidR="0041511A" w:rsidRPr="00E26468" w:rsidRDefault="00405904" w:rsidP="00405904">
      <w:pPr>
        <w:pStyle w:val="ListParagraph"/>
        <w:numPr>
          <w:ilvl w:val="0"/>
          <w:numId w:val="12"/>
        </w:numPr>
        <w:spacing w:after="137"/>
        <w:rPr>
          <w:sz w:val="24"/>
          <w:szCs w:val="24"/>
        </w:rPr>
      </w:pPr>
      <w:r w:rsidRPr="00E26468">
        <w:rPr>
          <w:sz w:val="24"/>
          <w:szCs w:val="24"/>
        </w:rPr>
        <w:t xml:space="preserve">Exam questions </w:t>
      </w:r>
    </w:p>
    <w:p w14:paraId="4544759B" w14:textId="0BBB6576" w:rsidR="00405904" w:rsidRPr="00E26468" w:rsidRDefault="00405904" w:rsidP="00405904">
      <w:pPr>
        <w:pStyle w:val="ListParagraph"/>
        <w:numPr>
          <w:ilvl w:val="0"/>
          <w:numId w:val="12"/>
        </w:numPr>
        <w:spacing w:after="137"/>
        <w:rPr>
          <w:sz w:val="24"/>
          <w:szCs w:val="24"/>
        </w:rPr>
      </w:pPr>
      <w:r w:rsidRPr="00E26468">
        <w:rPr>
          <w:sz w:val="24"/>
          <w:szCs w:val="24"/>
        </w:rPr>
        <w:t xml:space="preserve">Research tasks </w:t>
      </w:r>
    </w:p>
    <w:p w14:paraId="2F300FF9" w14:textId="3AAD6C1C" w:rsidR="00405904" w:rsidRPr="00E26468" w:rsidRDefault="00405904" w:rsidP="00405904">
      <w:pPr>
        <w:pStyle w:val="ListParagraph"/>
        <w:numPr>
          <w:ilvl w:val="0"/>
          <w:numId w:val="12"/>
        </w:numPr>
        <w:spacing w:after="137"/>
        <w:rPr>
          <w:sz w:val="24"/>
          <w:szCs w:val="24"/>
        </w:rPr>
      </w:pPr>
      <w:r w:rsidRPr="00E26468">
        <w:rPr>
          <w:sz w:val="24"/>
          <w:szCs w:val="24"/>
        </w:rPr>
        <w:t>Planning presentations</w:t>
      </w:r>
    </w:p>
    <w:p w14:paraId="625CA251" w14:textId="6562C4CF" w:rsidR="00EC4E64" w:rsidRDefault="00EC4E64" w:rsidP="00EC4E64">
      <w:pPr>
        <w:spacing w:after="137"/>
        <w:rPr>
          <w:b/>
          <w:sz w:val="28"/>
          <w:u w:val="single"/>
        </w:rPr>
      </w:pPr>
      <w:r w:rsidRPr="00EC4E64">
        <w:rPr>
          <w:b/>
          <w:sz w:val="28"/>
          <w:u w:val="single"/>
        </w:rPr>
        <w:t>Specification at a glance</w:t>
      </w:r>
      <w:r w:rsidR="008C32FB">
        <w:rPr>
          <w:b/>
          <w:sz w:val="28"/>
          <w:u w:val="single"/>
        </w:rPr>
        <w:t xml:space="preserve"> (1</w:t>
      </w:r>
      <w:r w:rsidR="008C32FB" w:rsidRPr="008C32FB">
        <w:rPr>
          <w:b/>
          <w:sz w:val="28"/>
          <w:u w:val="single"/>
          <w:vertAlign w:val="superscript"/>
        </w:rPr>
        <w:t>st</w:t>
      </w:r>
      <w:r w:rsidR="008C32FB">
        <w:rPr>
          <w:b/>
          <w:sz w:val="28"/>
          <w:u w:val="single"/>
        </w:rPr>
        <w:t xml:space="preserve"> Year)</w:t>
      </w:r>
      <w:r w:rsidR="00343962">
        <w:rPr>
          <w:b/>
          <w:sz w:val="28"/>
          <w:u w:val="single"/>
        </w:rPr>
        <w:t>:</w:t>
      </w:r>
    </w:p>
    <w:tbl>
      <w:tblPr>
        <w:tblStyle w:val="TableGrid0"/>
        <w:tblW w:w="10627" w:type="dxa"/>
        <w:tblInd w:w="0" w:type="dxa"/>
        <w:tblLayout w:type="fixed"/>
        <w:tblLook w:val="04A0" w:firstRow="1" w:lastRow="0" w:firstColumn="1" w:lastColumn="0" w:noHBand="0" w:noVBand="1"/>
      </w:tblPr>
      <w:tblGrid>
        <w:gridCol w:w="2972"/>
        <w:gridCol w:w="2552"/>
        <w:gridCol w:w="2822"/>
        <w:gridCol w:w="2281"/>
      </w:tblGrid>
      <w:tr w:rsidR="002853F1" w14:paraId="3C814280" w14:textId="00B1EC06" w:rsidTr="3AA8F72B">
        <w:tc>
          <w:tcPr>
            <w:tcW w:w="2972" w:type="dxa"/>
            <w:tcBorders>
              <w:top w:val="single" w:sz="4" w:space="0" w:color="auto"/>
              <w:left w:val="single" w:sz="4" w:space="0" w:color="auto"/>
              <w:bottom w:val="single" w:sz="4" w:space="0" w:color="auto"/>
              <w:right w:val="single" w:sz="4" w:space="0" w:color="auto"/>
            </w:tcBorders>
            <w:hideMark/>
          </w:tcPr>
          <w:p w14:paraId="61123A39" w14:textId="2412EA7A" w:rsidR="008C32FB" w:rsidRDefault="002853F1">
            <w:pPr>
              <w:spacing w:after="137"/>
              <w:rPr>
                <w:b/>
                <w:sz w:val="28"/>
              </w:rPr>
            </w:pPr>
            <w:r>
              <w:rPr>
                <w:b/>
                <w:sz w:val="28"/>
              </w:rPr>
              <w:t xml:space="preserve">    </w:t>
            </w:r>
            <w:r w:rsidR="008C32FB">
              <w:rPr>
                <w:b/>
                <w:sz w:val="28"/>
              </w:rPr>
              <w:t>Biological molecules</w:t>
            </w:r>
          </w:p>
        </w:tc>
        <w:tc>
          <w:tcPr>
            <w:tcW w:w="2552" w:type="dxa"/>
            <w:tcBorders>
              <w:top w:val="single" w:sz="4" w:space="0" w:color="auto"/>
              <w:left w:val="single" w:sz="4" w:space="0" w:color="auto"/>
              <w:bottom w:val="single" w:sz="4" w:space="0" w:color="auto"/>
              <w:right w:val="single" w:sz="4" w:space="0" w:color="auto"/>
            </w:tcBorders>
            <w:hideMark/>
          </w:tcPr>
          <w:p w14:paraId="13509904" w14:textId="5E30BA4F" w:rsidR="008C32FB" w:rsidRDefault="008C32FB">
            <w:pPr>
              <w:spacing w:after="137"/>
              <w:rPr>
                <w:b/>
                <w:sz w:val="28"/>
              </w:rPr>
            </w:pPr>
            <w:r>
              <w:rPr>
                <w:b/>
                <w:sz w:val="28"/>
              </w:rPr>
              <w:t>Cells</w:t>
            </w:r>
          </w:p>
        </w:tc>
        <w:tc>
          <w:tcPr>
            <w:tcW w:w="2822" w:type="dxa"/>
            <w:tcBorders>
              <w:top w:val="single" w:sz="4" w:space="0" w:color="auto"/>
              <w:left w:val="single" w:sz="4" w:space="0" w:color="auto"/>
              <w:bottom w:val="single" w:sz="4" w:space="0" w:color="auto"/>
              <w:right w:val="single" w:sz="4" w:space="0" w:color="auto"/>
            </w:tcBorders>
            <w:hideMark/>
          </w:tcPr>
          <w:p w14:paraId="160AEF0B" w14:textId="67AB7459" w:rsidR="008C32FB" w:rsidRDefault="008C32FB">
            <w:pPr>
              <w:spacing w:after="137"/>
              <w:rPr>
                <w:b/>
                <w:sz w:val="28"/>
              </w:rPr>
            </w:pPr>
            <w:r>
              <w:rPr>
                <w:b/>
                <w:sz w:val="28"/>
              </w:rPr>
              <w:t>Exchange of substances with the environment</w:t>
            </w:r>
          </w:p>
        </w:tc>
        <w:tc>
          <w:tcPr>
            <w:tcW w:w="2281" w:type="dxa"/>
            <w:tcBorders>
              <w:top w:val="single" w:sz="4" w:space="0" w:color="auto"/>
              <w:left w:val="single" w:sz="4" w:space="0" w:color="auto"/>
              <w:bottom w:val="single" w:sz="4" w:space="0" w:color="auto"/>
              <w:right w:val="single" w:sz="4" w:space="0" w:color="auto"/>
            </w:tcBorders>
          </w:tcPr>
          <w:p w14:paraId="44B85CD0" w14:textId="74AAD9D7" w:rsidR="008C32FB" w:rsidRDefault="008C32FB">
            <w:pPr>
              <w:spacing w:after="137"/>
              <w:rPr>
                <w:b/>
                <w:sz w:val="28"/>
              </w:rPr>
            </w:pPr>
            <w:r>
              <w:rPr>
                <w:b/>
                <w:sz w:val="28"/>
              </w:rPr>
              <w:t>Genetic information</w:t>
            </w:r>
          </w:p>
        </w:tc>
      </w:tr>
      <w:tr w:rsidR="002853F1" w14:paraId="6439263B" w14:textId="26DB4F8C" w:rsidTr="3AA8F72B">
        <w:tc>
          <w:tcPr>
            <w:tcW w:w="2972" w:type="dxa"/>
            <w:tcBorders>
              <w:top w:val="single" w:sz="4" w:space="0" w:color="auto"/>
              <w:left w:val="single" w:sz="4" w:space="0" w:color="auto"/>
              <w:bottom w:val="single" w:sz="4" w:space="0" w:color="auto"/>
              <w:right w:val="single" w:sz="4" w:space="0" w:color="auto"/>
            </w:tcBorders>
            <w:hideMark/>
          </w:tcPr>
          <w:p w14:paraId="55B719D3" w14:textId="7E27F2D3" w:rsidR="008C32FB" w:rsidRPr="007B4087" w:rsidRDefault="008C32FB" w:rsidP="3AA8F72B">
            <w:pPr>
              <w:pStyle w:val="ListParagraph"/>
              <w:numPr>
                <w:ilvl w:val="0"/>
                <w:numId w:val="13"/>
              </w:numPr>
              <w:spacing w:before="100" w:beforeAutospacing="1" w:after="100" w:afterAutospacing="1"/>
              <w:jc w:val="both"/>
              <w:rPr>
                <w:rFonts w:asciiTheme="minorHAnsi" w:eastAsiaTheme="minorEastAsia" w:hAnsiTheme="minorHAnsi" w:cstheme="minorBidi"/>
                <w:color w:val="333333"/>
                <w:sz w:val="28"/>
                <w:szCs w:val="28"/>
              </w:rPr>
            </w:pPr>
            <w:r w:rsidRPr="3AA8F72B">
              <w:rPr>
                <w:rFonts w:asciiTheme="minorHAnsi" w:eastAsia="Times New Roman" w:hAnsiTheme="minorHAnsi" w:cstheme="minorBidi"/>
                <w:color w:val="333333"/>
                <w:sz w:val="28"/>
                <w:szCs w:val="28"/>
              </w:rPr>
              <w:t>Monomers/polymers</w:t>
            </w:r>
          </w:p>
          <w:p w14:paraId="5E428413" w14:textId="740AD95A" w:rsidR="008C32FB" w:rsidRPr="007B4087" w:rsidRDefault="008C32FB" w:rsidP="3AA8F72B">
            <w:pPr>
              <w:pStyle w:val="ListParagraph"/>
              <w:numPr>
                <w:ilvl w:val="0"/>
                <w:numId w:val="13"/>
              </w:numPr>
              <w:spacing w:before="100" w:beforeAutospacing="1" w:after="100" w:afterAutospacing="1"/>
              <w:jc w:val="both"/>
              <w:rPr>
                <w:color w:val="333333"/>
                <w:sz w:val="28"/>
                <w:szCs w:val="28"/>
              </w:rPr>
            </w:pPr>
            <w:r w:rsidRPr="3AA8F72B">
              <w:rPr>
                <w:rFonts w:asciiTheme="minorHAnsi" w:eastAsia="Times New Roman" w:hAnsiTheme="minorHAnsi" w:cstheme="minorBidi"/>
                <w:color w:val="333333"/>
                <w:sz w:val="28"/>
                <w:szCs w:val="28"/>
              </w:rPr>
              <w:t>Carbohydrates</w:t>
            </w:r>
          </w:p>
          <w:p w14:paraId="4C3FAAE9" w14:textId="77777777" w:rsidR="008C32FB" w:rsidRDefault="008C32FB" w:rsidP="002853F1">
            <w:pPr>
              <w:numPr>
                <w:ilvl w:val="0"/>
                <w:numId w:val="13"/>
              </w:numPr>
              <w:spacing w:before="100" w:beforeAutospacing="1" w:after="100" w:afterAutospacing="1"/>
              <w:jc w:val="both"/>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Lipids</w:t>
            </w:r>
          </w:p>
          <w:p w14:paraId="03E81A9E" w14:textId="77777777" w:rsidR="008C32FB" w:rsidRDefault="008C32FB" w:rsidP="002853F1">
            <w:pPr>
              <w:numPr>
                <w:ilvl w:val="0"/>
                <w:numId w:val="13"/>
              </w:numPr>
              <w:spacing w:before="100" w:beforeAutospacing="1" w:after="100" w:afterAutospacing="1"/>
              <w:jc w:val="both"/>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Proteins</w:t>
            </w:r>
          </w:p>
          <w:p w14:paraId="08621D32" w14:textId="77777777" w:rsidR="008C32FB" w:rsidRDefault="008C32FB" w:rsidP="002853F1">
            <w:pPr>
              <w:numPr>
                <w:ilvl w:val="0"/>
                <w:numId w:val="13"/>
              </w:numPr>
              <w:spacing w:before="100" w:beforeAutospacing="1" w:after="100" w:afterAutospacing="1"/>
              <w:jc w:val="both"/>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Enzymes</w:t>
            </w:r>
          </w:p>
          <w:p w14:paraId="152CF5F3" w14:textId="77777777" w:rsidR="008C32FB" w:rsidRDefault="008C32FB" w:rsidP="002853F1">
            <w:pPr>
              <w:numPr>
                <w:ilvl w:val="0"/>
                <w:numId w:val="13"/>
              </w:numPr>
              <w:spacing w:before="100" w:beforeAutospacing="1" w:after="100" w:afterAutospacing="1"/>
              <w:jc w:val="both"/>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Nucleic acids</w:t>
            </w:r>
          </w:p>
          <w:p w14:paraId="4B675F3B" w14:textId="77777777" w:rsidR="008C32FB" w:rsidRDefault="008C32FB" w:rsidP="002853F1">
            <w:pPr>
              <w:numPr>
                <w:ilvl w:val="0"/>
                <w:numId w:val="13"/>
              </w:numPr>
              <w:spacing w:before="100" w:beforeAutospacing="1" w:after="100" w:afterAutospacing="1"/>
              <w:jc w:val="both"/>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ATP</w:t>
            </w:r>
          </w:p>
          <w:p w14:paraId="34951E71" w14:textId="26C82104" w:rsidR="008C32FB" w:rsidRPr="008C32FB" w:rsidRDefault="008C32FB" w:rsidP="002853F1">
            <w:pPr>
              <w:numPr>
                <w:ilvl w:val="0"/>
                <w:numId w:val="13"/>
              </w:numPr>
              <w:spacing w:before="100" w:beforeAutospacing="1" w:after="100" w:afterAutospacing="1"/>
              <w:jc w:val="both"/>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Water and Inorganic ions</w:t>
            </w:r>
          </w:p>
        </w:tc>
        <w:tc>
          <w:tcPr>
            <w:tcW w:w="2552" w:type="dxa"/>
            <w:tcBorders>
              <w:top w:val="single" w:sz="4" w:space="0" w:color="auto"/>
              <w:left w:val="single" w:sz="4" w:space="0" w:color="auto"/>
              <w:bottom w:val="single" w:sz="4" w:space="0" w:color="auto"/>
              <w:right w:val="single" w:sz="4" w:space="0" w:color="auto"/>
            </w:tcBorders>
            <w:hideMark/>
          </w:tcPr>
          <w:p w14:paraId="0F629670" w14:textId="21807A11" w:rsidR="008C32FB" w:rsidRPr="007B4087" w:rsidRDefault="002853F1" w:rsidP="007B4087">
            <w:pPr>
              <w:pStyle w:val="ListParagraph"/>
              <w:numPr>
                <w:ilvl w:val="0"/>
                <w:numId w:val="13"/>
              </w:numPr>
              <w:spacing w:after="137"/>
              <w:ind w:left="382"/>
              <w:rPr>
                <w:rFonts w:asciiTheme="minorHAnsi" w:hAnsiTheme="minorHAnsi" w:cstheme="minorHAnsi"/>
                <w:sz w:val="28"/>
                <w:szCs w:val="28"/>
              </w:rPr>
            </w:pPr>
            <w:r>
              <w:rPr>
                <w:rFonts w:asciiTheme="minorHAnsi" w:eastAsia="Times New Roman" w:hAnsiTheme="minorHAnsi" w:cstheme="minorHAnsi"/>
                <w:color w:val="333333"/>
                <w:sz w:val="28"/>
                <w:szCs w:val="28"/>
              </w:rPr>
              <w:t>Eukaryotes</w:t>
            </w:r>
          </w:p>
          <w:p w14:paraId="52F28E25" w14:textId="033512F4" w:rsidR="008C32FB" w:rsidRPr="007B4087" w:rsidRDefault="002853F1" w:rsidP="007B4087">
            <w:pPr>
              <w:pStyle w:val="ListParagraph"/>
              <w:numPr>
                <w:ilvl w:val="0"/>
                <w:numId w:val="13"/>
              </w:numPr>
              <w:spacing w:after="137"/>
              <w:ind w:left="382"/>
              <w:rPr>
                <w:rFonts w:asciiTheme="minorHAnsi" w:hAnsiTheme="minorHAnsi" w:cstheme="minorHAnsi"/>
                <w:sz w:val="28"/>
                <w:szCs w:val="28"/>
              </w:rPr>
            </w:pPr>
            <w:r>
              <w:rPr>
                <w:rFonts w:asciiTheme="minorHAnsi" w:eastAsia="Times New Roman" w:hAnsiTheme="minorHAnsi" w:cstheme="minorHAnsi"/>
                <w:color w:val="333333"/>
                <w:sz w:val="28"/>
                <w:szCs w:val="28"/>
              </w:rPr>
              <w:t>Prokaryotes and Viruses</w:t>
            </w:r>
          </w:p>
          <w:p w14:paraId="0F18AE1D" w14:textId="77777777" w:rsidR="008C32FB" w:rsidRPr="002853F1" w:rsidRDefault="002853F1" w:rsidP="007B4087">
            <w:pPr>
              <w:pStyle w:val="ListParagraph"/>
              <w:numPr>
                <w:ilvl w:val="0"/>
                <w:numId w:val="13"/>
              </w:numPr>
              <w:spacing w:after="137"/>
              <w:ind w:left="382"/>
              <w:rPr>
                <w:rFonts w:asciiTheme="minorHAnsi" w:hAnsiTheme="minorHAnsi" w:cstheme="minorHAnsi"/>
                <w:sz w:val="28"/>
                <w:szCs w:val="28"/>
              </w:rPr>
            </w:pPr>
            <w:r>
              <w:rPr>
                <w:rFonts w:asciiTheme="minorHAnsi" w:eastAsia="Times New Roman" w:hAnsiTheme="minorHAnsi" w:cstheme="minorHAnsi"/>
                <w:color w:val="333333"/>
                <w:sz w:val="28"/>
                <w:szCs w:val="28"/>
              </w:rPr>
              <w:t>Methods of studying of cells</w:t>
            </w:r>
          </w:p>
          <w:p w14:paraId="5E3DE3FD" w14:textId="77777777" w:rsidR="002853F1" w:rsidRPr="002853F1" w:rsidRDefault="002853F1" w:rsidP="007B4087">
            <w:pPr>
              <w:pStyle w:val="ListParagraph"/>
              <w:numPr>
                <w:ilvl w:val="0"/>
                <w:numId w:val="13"/>
              </w:numPr>
              <w:spacing w:after="137"/>
              <w:ind w:left="382"/>
              <w:rPr>
                <w:rFonts w:asciiTheme="minorHAnsi" w:hAnsiTheme="minorHAnsi" w:cstheme="minorHAnsi"/>
                <w:sz w:val="28"/>
                <w:szCs w:val="28"/>
              </w:rPr>
            </w:pPr>
            <w:r>
              <w:rPr>
                <w:rFonts w:asciiTheme="minorHAnsi" w:eastAsia="Times New Roman" w:hAnsiTheme="minorHAnsi" w:cstheme="minorHAnsi"/>
                <w:color w:val="333333"/>
                <w:sz w:val="28"/>
                <w:szCs w:val="28"/>
              </w:rPr>
              <w:t>Mitosis</w:t>
            </w:r>
          </w:p>
          <w:p w14:paraId="13BB906B" w14:textId="77777777" w:rsidR="002853F1" w:rsidRPr="002853F1" w:rsidRDefault="002853F1" w:rsidP="007B4087">
            <w:pPr>
              <w:pStyle w:val="ListParagraph"/>
              <w:numPr>
                <w:ilvl w:val="0"/>
                <w:numId w:val="13"/>
              </w:numPr>
              <w:spacing w:after="137"/>
              <w:ind w:left="382"/>
              <w:rPr>
                <w:rFonts w:asciiTheme="minorHAnsi" w:hAnsiTheme="minorHAnsi" w:cstheme="minorHAnsi"/>
                <w:sz w:val="28"/>
                <w:szCs w:val="28"/>
              </w:rPr>
            </w:pPr>
            <w:r>
              <w:rPr>
                <w:rFonts w:asciiTheme="minorHAnsi" w:eastAsia="Times New Roman" w:hAnsiTheme="minorHAnsi" w:cstheme="minorHAnsi"/>
                <w:color w:val="333333"/>
                <w:sz w:val="28"/>
                <w:szCs w:val="28"/>
              </w:rPr>
              <w:t>Transport and cell membranes</w:t>
            </w:r>
          </w:p>
          <w:p w14:paraId="194DE300" w14:textId="43CABCCB" w:rsidR="002853F1" w:rsidRPr="007B4087" w:rsidRDefault="002853F1" w:rsidP="007B4087">
            <w:pPr>
              <w:pStyle w:val="ListParagraph"/>
              <w:numPr>
                <w:ilvl w:val="0"/>
                <w:numId w:val="13"/>
              </w:numPr>
              <w:spacing w:after="137"/>
              <w:ind w:left="382"/>
              <w:rPr>
                <w:rFonts w:asciiTheme="minorHAnsi" w:hAnsiTheme="minorHAnsi" w:cstheme="minorHAnsi"/>
                <w:sz w:val="28"/>
                <w:szCs w:val="28"/>
              </w:rPr>
            </w:pPr>
            <w:r>
              <w:rPr>
                <w:rFonts w:asciiTheme="minorHAnsi" w:eastAsia="Times New Roman" w:hAnsiTheme="minorHAnsi" w:cstheme="minorHAnsi"/>
                <w:color w:val="333333"/>
                <w:sz w:val="28"/>
                <w:szCs w:val="28"/>
              </w:rPr>
              <w:t>Cell recognition</w:t>
            </w:r>
          </w:p>
        </w:tc>
        <w:tc>
          <w:tcPr>
            <w:tcW w:w="2822" w:type="dxa"/>
            <w:tcBorders>
              <w:top w:val="single" w:sz="4" w:space="0" w:color="auto"/>
              <w:left w:val="single" w:sz="4" w:space="0" w:color="auto"/>
              <w:bottom w:val="single" w:sz="4" w:space="0" w:color="auto"/>
              <w:right w:val="single" w:sz="4" w:space="0" w:color="auto"/>
            </w:tcBorders>
            <w:hideMark/>
          </w:tcPr>
          <w:p w14:paraId="0E2B6594" w14:textId="77777777" w:rsidR="002853F1" w:rsidRPr="002853F1" w:rsidRDefault="002853F1" w:rsidP="007B4087">
            <w:pPr>
              <w:pStyle w:val="ListParagraph"/>
              <w:numPr>
                <w:ilvl w:val="0"/>
                <w:numId w:val="13"/>
              </w:numPr>
              <w:spacing w:after="137"/>
              <w:ind w:left="422"/>
              <w:rPr>
                <w:rFonts w:asciiTheme="minorHAnsi" w:hAnsiTheme="minorHAnsi" w:cstheme="minorHAnsi"/>
                <w:sz w:val="28"/>
                <w:szCs w:val="28"/>
              </w:rPr>
            </w:pPr>
            <w:r>
              <w:rPr>
                <w:rFonts w:asciiTheme="minorHAnsi" w:eastAsia="Times New Roman" w:hAnsiTheme="minorHAnsi" w:cstheme="minorHAnsi"/>
                <w:color w:val="333333"/>
                <w:sz w:val="28"/>
                <w:szCs w:val="28"/>
              </w:rPr>
              <w:t>Surface Area/Volume ratio</w:t>
            </w:r>
          </w:p>
          <w:p w14:paraId="74A57B2C" w14:textId="77777777" w:rsidR="002853F1" w:rsidRPr="002853F1" w:rsidRDefault="002853F1" w:rsidP="007B4087">
            <w:pPr>
              <w:pStyle w:val="ListParagraph"/>
              <w:numPr>
                <w:ilvl w:val="0"/>
                <w:numId w:val="13"/>
              </w:numPr>
              <w:spacing w:after="137"/>
              <w:ind w:left="422"/>
              <w:rPr>
                <w:rFonts w:asciiTheme="minorHAnsi" w:hAnsiTheme="minorHAnsi" w:cstheme="minorHAnsi"/>
                <w:sz w:val="28"/>
                <w:szCs w:val="28"/>
              </w:rPr>
            </w:pPr>
            <w:r>
              <w:rPr>
                <w:rFonts w:asciiTheme="minorHAnsi" w:eastAsia="Times New Roman" w:hAnsiTheme="minorHAnsi" w:cstheme="minorHAnsi"/>
                <w:color w:val="333333"/>
                <w:sz w:val="28"/>
                <w:szCs w:val="28"/>
              </w:rPr>
              <w:t>Gas exchange</w:t>
            </w:r>
          </w:p>
          <w:p w14:paraId="0571E82E" w14:textId="77777777" w:rsidR="002853F1" w:rsidRPr="002853F1" w:rsidRDefault="002853F1" w:rsidP="007B4087">
            <w:pPr>
              <w:pStyle w:val="ListParagraph"/>
              <w:numPr>
                <w:ilvl w:val="0"/>
                <w:numId w:val="13"/>
              </w:numPr>
              <w:spacing w:after="137"/>
              <w:ind w:left="422"/>
              <w:rPr>
                <w:rFonts w:asciiTheme="minorHAnsi" w:hAnsiTheme="minorHAnsi" w:cstheme="minorHAnsi"/>
                <w:sz w:val="28"/>
                <w:szCs w:val="28"/>
              </w:rPr>
            </w:pPr>
            <w:r>
              <w:rPr>
                <w:rFonts w:asciiTheme="minorHAnsi" w:eastAsia="Times New Roman" w:hAnsiTheme="minorHAnsi" w:cstheme="minorHAnsi"/>
                <w:color w:val="333333"/>
                <w:sz w:val="28"/>
                <w:szCs w:val="28"/>
              </w:rPr>
              <w:t>Digestion</w:t>
            </w:r>
          </w:p>
          <w:p w14:paraId="7255E4D8" w14:textId="2FC65E40" w:rsidR="008C32FB" w:rsidRPr="007B4087" w:rsidRDefault="002853F1" w:rsidP="007B4087">
            <w:pPr>
              <w:pStyle w:val="ListParagraph"/>
              <w:numPr>
                <w:ilvl w:val="0"/>
                <w:numId w:val="13"/>
              </w:numPr>
              <w:spacing w:after="137"/>
              <w:ind w:left="422"/>
              <w:rPr>
                <w:rFonts w:asciiTheme="minorHAnsi" w:hAnsiTheme="minorHAnsi" w:cstheme="minorHAnsi"/>
                <w:sz w:val="28"/>
                <w:szCs w:val="28"/>
              </w:rPr>
            </w:pPr>
            <w:r>
              <w:rPr>
                <w:rFonts w:asciiTheme="minorHAnsi" w:eastAsia="Times New Roman" w:hAnsiTheme="minorHAnsi" w:cstheme="minorHAnsi"/>
                <w:color w:val="333333"/>
                <w:sz w:val="28"/>
                <w:szCs w:val="28"/>
              </w:rPr>
              <w:t>Mass transport in animals and in plants</w:t>
            </w:r>
          </w:p>
        </w:tc>
        <w:tc>
          <w:tcPr>
            <w:tcW w:w="2281" w:type="dxa"/>
            <w:tcBorders>
              <w:top w:val="single" w:sz="4" w:space="0" w:color="auto"/>
              <w:left w:val="single" w:sz="4" w:space="0" w:color="auto"/>
              <w:bottom w:val="single" w:sz="4" w:space="0" w:color="auto"/>
              <w:right w:val="single" w:sz="4" w:space="0" w:color="auto"/>
            </w:tcBorders>
          </w:tcPr>
          <w:p w14:paraId="53C6637C" w14:textId="77777777" w:rsidR="002853F1" w:rsidRDefault="002853F1" w:rsidP="007B4087">
            <w:pPr>
              <w:pStyle w:val="ListParagraph"/>
              <w:numPr>
                <w:ilvl w:val="0"/>
                <w:numId w:val="13"/>
              </w:numPr>
              <w:spacing w:after="137"/>
              <w:ind w:left="422"/>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DNA, Genes, Chromosomes</w:t>
            </w:r>
          </w:p>
          <w:p w14:paraId="7E0FB5CC" w14:textId="77777777" w:rsidR="002853F1" w:rsidRDefault="002853F1" w:rsidP="007B4087">
            <w:pPr>
              <w:pStyle w:val="ListParagraph"/>
              <w:numPr>
                <w:ilvl w:val="0"/>
                <w:numId w:val="13"/>
              </w:numPr>
              <w:spacing w:after="137"/>
              <w:ind w:left="422"/>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Protein synthesis</w:t>
            </w:r>
          </w:p>
          <w:p w14:paraId="1D249001" w14:textId="77777777" w:rsidR="002853F1" w:rsidRDefault="002853F1" w:rsidP="007B4087">
            <w:pPr>
              <w:pStyle w:val="ListParagraph"/>
              <w:numPr>
                <w:ilvl w:val="0"/>
                <w:numId w:val="13"/>
              </w:numPr>
              <w:spacing w:after="137"/>
              <w:ind w:left="422"/>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Genetic diversity and meiosis</w:t>
            </w:r>
          </w:p>
          <w:p w14:paraId="6D9F47E3" w14:textId="77777777" w:rsidR="002853F1" w:rsidRDefault="002853F1" w:rsidP="007B4087">
            <w:pPr>
              <w:pStyle w:val="ListParagraph"/>
              <w:numPr>
                <w:ilvl w:val="0"/>
                <w:numId w:val="13"/>
              </w:numPr>
              <w:spacing w:after="137"/>
              <w:ind w:left="422"/>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Genetic diversity and adaptation</w:t>
            </w:r>
          </w:p>
          <w:p w14:paraId="4FC765AD" w14:textId="77777777" w:rsidR="002853F1" w:rsidRDefault="002853F1" w:rsidP="007B4087">
            <w:pPr>
              <w:pStyle w:val="ListParagraph"/>
              <w:numPr>
                <w:ilvl w:val="0"/>
                <w:numId w:val="13"/>
              </w:numPr>
              <w:spacing w:after="137"/>
              <w:ind w:left="422"/>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Species and taxonomy</w:t>
            </w:r>
          </w:p>
          <w:p w14:paraId="46876A8D" w14:textId="12C617D6" w:rsidR="008C32FB" w:rsidRPr="007B4087" w:rsidRDefault="002853F1" w:rsidP="007B4087">
            <w:pPr>
              <w:pStyle w:val="ListParagraph"/>
              <w:numPr>
                <w:ilvl w:val="0"/>
                <w:numId w:val="13"/>
              </w:numPr>
              <w:spacing w:after="137"/>
              <w:ind w:left="422"/>
              <w:rPr>
                <w:rFonts w:asciiTheme="minorHAnsi" w:eastAsia="Times New Roman" w:hAnsiTheme="minorHAnsi" w:cstheme="minorHAnsi"/>
                <w:color w:val="333333"/>
                <w:sz w:val="28"/>
                <w:szCs w:val="28"/>
              </w:rPr>
            </w:pPr>
            <w:r>
              <w:rPr>
                <w:rFonts w:asciiTheme="minorHAnsi" w:eastAsia="Times New Roman" w:hAnsiTheme="minorHAnsi" w:cstheme="minorHAnsi"/>
                <w:color w:val="333333"/>
                <w:sz w:val="28"/>
                <w:szCs w:val="28"/>
              </w:rPr>
              <w:t>Biodiversity</w:t>
            </w:r>
          </w:p>
        </w:tc>
      </w:tr>
    </w:tbl>
    <w:p w14:paraId="780BADF4" w14:textId="777845C3" w:rsidR="0041511A" w:rsidRDefault="0041511A" w:rsidP="00EC4E64">
      <w:pPr>
        <w:spacing w:after="137"/>
        <w:rPr>
          <w:b/>
          <w:sz w:val="28"/>
          <w:u w:val="single"/>
        </w:rPr>
      </w:pPr>
    </w:p>
    <w:p w14:paraId="71B40D39" w14:textId="77777777" w:rsidR="00EC4E64" w:rsidRDefault="00EC4E64">
      <w:pPr>
        <w:spacing w:after="137"/>
        <w:rPr>
          <w:sz w:val="28"/>
        </w:rPr>
      </w:pPr>
      <w:r w:rsidRPr="00343962">
        <w:rPr>
          <w:b/>
          <w:sz w:val="28"/>
          <w:u w:val="single"/>
        </w:rPr>
        <w:t>Summer preparation</w:t>
      </w:r>
    </w:p>
    <w:p w14:paraId="02337272" w14:textId="77777777" w:rsidR="00C64D41" w:rsidRDefault="000B7393">
      <w:pPr>
        <w:spacing w:after="137"/>
      </w:pPr>
      <w:r>
        <w:rPr>
          <w:sz w:val="28"/>
        </w:rPr>
        <w:t xml:space="preserve">The purpose of giving you a summer bridging task is: </w:t>
      </w:r>
    </w:p>
    <w:p w14:paraId="0ABA3C8F" w14:textId="77777777" w:rsidR="00614457" w:rsidRDefault="000B7393" w:rsidP="005F224E">
      <w:pPr>
        <w:numPr>
          <w:ilvl w:val="0"/>
          <w:numId w:val="1"/>
        </w:numPr>
        <w:spacing w:after="35" w:line="258" w:lineRule="auto"/>
        <w:ind w:right="250" w:hanging="466"/>
      </w:pPr>
      <w:r>
        <w:t xml:space="preserve">To provide a bridge from level 2 to level 3 study, and lead into the early stages of the course. </w:t>
      </w:r>
    </w:p>
    <w:p w14:paraId="25B1F5D2" w14:textId="77777777" w:rsidR="00614457" w:rsidRDefault="000B7393" w:rsidP="00614457">
      <w:pPr>
        <w:numPr>
          <w:ilvl w:val="0"/>
          <w:numId w:val="1"/>
        </w:numPr>
        <w:spacing w:after="156" w:line="258" w:lineRule="auto"/>
        <w:ind w:right="250" w:hanging="466"/>
      </w:pPr>
      <w:r>
        <w:t xml:space="preserve">To engage you in independent learning which is required at level 3. </w:t>
      </w:r>
    </w:p>
    <w:p w14:paraId="373048C8" w14:textId="77777777" w:rsidR="00614457" w:rsidRDefault="000B7393">
      <w:pPr>
        <w:numPr>
          <w:ilvl w:val="0"/>
          <w:numId w:val="1"/>
        </w:numPr>
        <w:spacing w:after="156" w:line="258" w:lineRule="auto"/>
        <w:ind w:right="250" w:hanging="466"/>
      </w:pPr>
      <w:r>
        <w:rPr>
          <w:rFonts w:ascii="Arial" w:eastAsia="Arial" w:hAnsi="Arial" w:cs="Arial"/>
        </w:rPr>
        <w:tab/>
      </w:r>
      <w:r>
        <w:t xml:space="preserve">To encourage you to develop your work ethic and commitment to study. </w:t>
      </w:r>
    </w:p>
    <w:p w14:paraId="5264E088" w14:textId="77777777" w:rsidR="00C64D41" w:rsidRDefault="000B7393">
      <w:pPr>
        <w:numPr>
          <w:ilvl w:val="0"/>
          <w:numId w:val="1"/>
        </w:numPr>
        <w:spacing w:after="156" w:line="258" w:lineRule="auto"/>
        <w:ind w:right="250" w:hanging="466"/>
      </w:pPr>
      <w:r>
        <w:rPr>
          <w:rFonts w:ascii="Arial" w:eastAsia="Arial" w:hAnsi="Arial" w:cs="Arial"/>
        </w:rPr>
        <w:tab/>
      </w:r>
      <w:r>
        <w:t xml:space="preserve">To measure your suitability for the course and assess your initial levels of achievement. </w:t>
      </w:r>
    </w:p>
    <w:p w14:paraId="0306A8A9" w14:textId="3D372859" w:rsidR="00C64D41" w:rsidRDefault="000B7393">
      <w:pPr>
        <w:spacing w:line="258" w:lineRule="auto"/>
        <w:ind w:left="-5" w:hanging="10"/>
      </w:pPr>
      <w:r>
        <w:rPr>
          <w:b/>
        </w:rPr>
        <w:lastRenderedPageBreak/>
        <w:t>Task 1</w:t>
      </w:r>
      <w:r w:rsidR="00B65117">
        <w:t>: There are a number of</w:t>
      </w:r>
      <w:r>
        <w:t xml:space="preserve"> key terms that crop up throughout the two-year course. It is important that you are awa</w:t>
      </w:r>
      <w:r w:rsidR="00B65117">
        <w:t>re what the meaning is of these</w:t>
      </w:r>
      <w:r>
        <w:t xml:space="preserve"> terms.  </w:t>
      </w:r>
    </w:p>
    <w:p w14:paraId="31811A69" w14:textId="77777777" w:rsidR="00C64D41" w:rsidRDefault="000B7393">
      <w:pPr>
        <w:spacing w:after="1" w:line="258" w:lineRule="auto"/>
        <w:ind w:left="-5" w:hanging="10"/>
      </w:pPr>
      <w:r>
        <w:t xml:space="preserve">Define the following key terms:    </w:t>
      </w:r>
    </w:p>
    <w:tbl>
      <w:tblPr>
        <w:tblStyle w:val="TableGrid"/>
        <w:tblW w:w="8922" w:type="dxa"/>
        <w:jc w:val="center"/>
        <w:tblInd w:w="0" w:type="dxa"/>
        <w:tblCellMar>
          <w:top w:w="48" w:type="dxa"/>
          <w:left w:w="108" w:type="dxa"/>
          <w:right w:w="58" w:type="dxa"/>
        </w:tblCellMar>
        <w:tblLook w:val="04A0" w:firstRow="1" w:lastRow="0" w:firstColumn="1" w:lastColumn="0" w:noHBand="0" w:noVBand="1"/>
      </w:tblPr>
      <w:tblGrid>
        <w:gridCol w:w="1497"/>
        <w:gridCol w:w="1349"/>
        <w:gridCol w:w="1437"/>
        <w:gridCol w:w="1743"/>
        <w:gridCol w:w="1333"/>
        <w:gridCol w:w="1563"/>
      </w:tblGrid>
      <w:tr w:rsidR="00E25B62" w14:paraId="0E751DE1" w14:textId="77777777" w:rsidTr="44967605">
        <w:trPr>
          <w:trHeight w:val="279"/>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2696ACF" w14:textId="44EDB707" w:rsidR="007B4087" w:rsidRDefault="3C6784B4">
            <w:r>
              <w:t xml:space="preserve">Antibody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335700" w14:textId="673123D1" w:rsidR="007B4087" w:rsidRDefault="3C6784B4">
            <w:r>
              <w:t xml:space="preserve">Antigen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99D5FA2" w14:textId="63835895" w:rsidR="007B4087" w:rsidRDefault="3C6784B4">
            <w:r>
              <w:t>ATP</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6AB260" w14:textId="57DE686F" w:rsidR="007B4087" w:rsidRDefault="3C6784B4">
            <w:r>
              <w:t xml:space="preserve">Biodiversity </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49F59F" w14:textId="55E46131" w:rsidR="007B4087" w:rsidRDefault="3C6784B4">
            <w:r>
              <w:t xml:space="preserve">Calvin cycle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60D26B" w14:textId="619BA643" w:rsidR="007B4087" w:rsidRDefault="3C6784B4">
            <w:r>
              <w:t xml:space="preserve">Carrier molecule </w:t>
            </w:r>
          </w:p>
        </w:tc>
      </w:tr>
      <w:tr w:rsidR="00E25B62" w14:paraId="13828D53" w14:textId="77777777" w:rsidTr="44967605">
        <w:trPr>
          <w:trHeight w:val="278"/>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7ED65" w14:textId="5571DA25" w:rsidR="007B4087" w:rsidRDefault="3C6784B4">
            <w:r>
              <w:t xml:space="preserve">Centrifugation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2B1F6C" w14:textId="51D638E7" w:rsidR="007B4087" w:rsidRDefault="3C6784B4">
            <w:r>
              <w:t xml:space="preserve">Chromatid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14301" w14:textId="35327391" w:rsidR="007B4087" w:rsidRDefault="3C6784B4">
            <w:r>
              <w:t xml:space="preserve">Codon </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547638" w14:textId="608D04AC" w:rsidR="007B4087" w:rsidRDefault="3C6784B4">
            <w:r>
              <w:t xml:space="preserve">Correlation </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484218" w14:textId="6A25D2A4" w:rsidR="007B4087" w:rsidRDefault="3C6784B4">
            <w:r>
              <w:t xml:space="preserve">Covalent bon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1C8761" w14:textId="4E4D2AD1" w:rsidR="007B4087" w:rsidRDefault="3C6784B4">
            <w:r>
              <w:t xml:space="preserve">Denaturation </w:t>
            </w:r>
          </w:p>
        </w:tc>
      </w:tr>
      <w:tr w:rsidR="00E25B62" w14:paraId="3624197C" w14:textId="77777777" w:rsidTr="44967605">
        <w:trPr>
          <w:trHeight w:val="278"/>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47103" w14:textId="54D2BB03" w:rsidR="007B4087" w:rsidRDefault="3C6784B4">
            <w:r>
              <w:t xml:space="preserve">Differentiation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203AFC" w14:textId="44637568" w:rsidR="007B4087" w:rsidRDefault="3C6784B4">
            <w:r>
              <w:t xml:space="preserve">Enzyme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83A68C" w14:textId="19FFD834" w:rsidR="007B4087" w:rsidRDefault="3C6784B4">
            <w:r>
              <w:t xml:space="preserve">Epidemiology </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909E7" w14:textId="6F732021" w:rsidR="007B4087" w:rsidRDefault="3C6784B4">
            <w:r>
              <w:t>Gel electrophoresis</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1D8982" w14:textId="29DF0BF3" w:rsidR="007B4087" w:rsidRDefault="3C6784B4">
            <w:r>
              <w:t xml:space="preserve">Facilitated diffusion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31089C" w14:textId="41D55D79" w:rsidR="007B4087" w:rsidRDefault="3C6784B4">
            <w:r>
              <w:t xml:space="preserve">Gene marker </w:t>
            </w:r>
          </w:p>
        </w:tc>
      </w:tr>
      <w:tr w:rsidR="00E25B62" w14:paraId="7845B8AA" w14:textId="77777777" w:rsidTr="44967605">
        <w:trPr>
          <w:trHeight w:val="278"/>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F26CD9" w14:textId="54A04D5D" w:rsidR="007B4087" w:rsidRDefault="3C6784B4">
            <w:r>
              <w:t xml:space="preserve">Genotype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4684DD" w14:textId="6A3BEF96" w:rsidR="007B4087" w:rsidRDefault="3C6784B4">
            <w:r>
              <w:t xml:space="preserve">Hydrogen bond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40FCA" w14:textId="4401035C" w:rsidR="007B4087" w:rsidRDefault="3C6784B4">
            <w:r>
              <w:t xml:space="preserve">Hydrolysis </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BE9BD0" w14:textId="6333772F" w:rsidR="007B4087" w:rsidRDefault="3C6784B4">
            <w:r>
              <w:t xml:space="preserve">Introns </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6C55D3" w14:textId="60810D90" w:rsidR="007B4087" w:rsidRDefault="3C6784B4">
            <w:r>
              <w:t xml:space="preserve">Isotonic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2562A3" w14:textId="5FE1ED68" w:rsidR="007B4087" w:rsidRDefault="3C6784B4">
            <w:r>
              <w:t xml:space="preserve">Isotope </w:t>
            </w:r>
          </w:p>
        </w:tc>
      </w:tr>
      <w:tr w:rsidR="00E25B62" w14:paraId="39CA8CCD" w14:textId="77777777" w:rsidTr="44967605">
        <w:trPr>
          <w:trHeight w:val="278"/>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CA4D77" w14:textId="08E428EC" w:rsidR="007B4087" w:rsidRDefault="3C6784B4">
            <w:r>
              <w:t xml:space="preserve">Lymphocytes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0AA3DF" w14:textId="4A55937F" w:rsidR="007B4087" w:rsidRDefault="3C6784B4">
            <w:r>
              <w:t xml:space="preserve">Mitosis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3D9373" w14:textId="1A16CE25" w:rsidR="007B4087" w:rsidRDefault="3C6784B4">
            <w:r>
              <w:t xml:space="preserve">Monomer </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4EA321" w14:textId="603AC5D0" w:rsidR="007B4087" w:rsidRDefault="3C6784B4">
            <w:r>
              <w:t xml:space="preserve">Neurotransmitter </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D508AD" w14:textId="42226438" w:rsidR="007B4087" w:rsidRDefault="3C6784B4">
            <w:r>
              <w:t xml:space="preserve">Nucleotides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BA869A" w14:textId="1A43CB7A" w:rsidR="007B4087" w:rsidRDefault="3C6784B4">
            <w:r>
              <w:t xml:space="preserve">Oxidation-reduction </w:t>
            </w:r>
          </w:p>
        </w:tc>
      </w:tr>
      <w:tr w:rsidR="00E25B62" w14:paraId="7E79F69F" w14:textId="77777777" w:rsidTr="44967605">
        <w:trPr>
          <w:trHeight w:val="278"/>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A7E9F4" w14:textId="277BA9AF" w:rsidR="00E25B62" w:rsidRDefault="3C6784B4">
            <w:r>
              <w:t xml:space="preserve">Peptide bond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C714A5" w14:textId="0C73DEAF" w:rsidR="00E25B62" w:rsidRDefault="3C6784B4">
            <w:r>
              <w:t xml:space="preserve">Parasite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700A6F" w14:textId="28298212" w:rsidR="00E25B62" w:rsidRDefault="3C6784B4">
            <w:r>
              <w:t xml:space="preserve">Primary succession </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4D0DFA" w14:textId="7D184579" w:rsidR="00E25B62" w:rsidRDefault="3C6784B4">
            <w:r>
              <w:t>Recessive allele</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1E1EDE" w14:textId="79C9471E" w:rsidR="00E25B62" w:rsidRDefault="3C6784B4">
            <w:r>
              <w:t xml:space="preserve">Serum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2E577" w14:textId="6354E5C2" w:rsidR="00E25B62" w:rsidRDefault="3C6784B4">
            <w:r>
              <w:t xml:space="preserve">Stimulus </w:t>
            </w:r>
          </w:p>
        </w:tc>
      </w:tr>
      <w:tr w:rsidR="44967605" w14:paraId="35F9684E" w14:textId="77777777" w:rsidTr="44967605">
        <w:trPr>
          <w:trHeight w:val="278"/>
          <w:jc w:val="center"/>
        </w:trPr>
        <w:tc>
          <w:tcPr>
            <w:tcW w:w="15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771A4B7" w14:textId="084F0E55" w:rsidR="3C6784B4" w:rsidRDefault="3C6784B4" w:rsidP="44967605">
            <w:r>
              <w:t xml:space="preserve">Substrate </w:t>
            </w:r>
          </w:p>
        </w:tc>
        <w:tc>
          <w:tcPr>
            <w:tcW w:w="12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7FED35" w14:textId="1CB9C0D4" w:rsidR="3C6784B4" w:rsidRDefault="3C6784B4" w:rsidP="44967605">
            <w:r>
              <w:t xml:space="preserve">Transcription </w:t>
            </w:r>
          </w:p>
        </w:tc>
        <w:tc>
          <w:tcPr>
            <w:tcW w:w="14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25810" w14:textId="77312107" w:rsidR="3C6784B4" w:rsidRDefault="3C6784B4" w:rsidP="44967605">
            <w:r>
              <w:t xml:space="preserve">Triglyceride </w:t>
            </w:r>
          </w:p>
        </w:tc>
        <w:tc>
          <w:tcPr>
            <w:tcW w:w="15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F8B915" w14:textId="404A5AFF" w:rsidR="3C6784B4" w:rsidRDefault="3C6784B4" w:rsidP="44967605">
            <w:r>
              <w:t>Unsaturated fatty acid</w:t>
            </w:r>
          </w:p>
        </w:tc>
        <w:tc>
          <w:tcPr>
            <w:tcW w:w="14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CA297A" w14:textId="2EB45F7C" w:rsidR="3C6784B4" w:rsidRDefault="3C6784B4" w:rsidP="44967605">
            <w:r>
              <w:t xml:space="preserve">Vector </w:t>
            </w:r>
          </w:p>
        </w:tc>
        <w:tc>
          <w:tcPr>
            <w:tcW w:w="17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6EED29" w14:textId="145D7423" w:rsidR="3C6784B4" w:rsidRDefault="3C6784B4" w:rsidP="44967605">
            <w:r>
              <w:t xml:space="preserve">Vector </w:t>
            </w:r>
          </w:p>
        </w:tc>
      </w:tr>
    </w:tbl>
    <w:p w14:paraId="63F87E9A" w14:textId="77777777" w:rsidR="00C64D41" w:rsidRDefault="000B7393">
      <w:r>
        <w:t xml:space="preserve"> </w:t>
      </w:r>
    </w:p>
    <w:p w14:paraId="5677ED0D" w14:textId="17575BD3" w:rsidR="00C64D41" w:rsidRDefault="00B65117" w:rsidP="00B65117">
      <w:pPr>
        <w:spacing w:after="1" w:line="258" w:lineRule="auto"/>
        <w:ind w:left="-5" w:hanging="10"/>
      </w:pPr>
      <w:r>
        <w:rPr>
          <w:b/>
        </w:rPr>
        <w:t>Further Tasks</w:t>
      </w:r>
      <w:r w:rsidR="000B7393">
        <w:rPr>
          <w:b/>
        </w:rPr>
        <w:t>:</w:t>
      </w:r>
      <w:r w:rsidR="000B7393">
        <w:t xml:space="preserve"> </w:t>
      </w:r>
    </w:p>
    <w:p w14:paraId="0D6A6939" w14:textId="0FC0FAAB" w:rsidR="00B65117" w:rsidRDefault="00B65117" w:rsidP="00B65117">
      <w:pPr>
        <w:spacing w:after="1" w:line="258" w:lineRule="auto"/>
        <w:ind w:left="-5" w:hanging="10"/>
        <w:rPr>
          <w:b/>
        </w:rPr>
      </w:pPr>
      <w:r w:rsidRPr="00B65117">
        <w:rPr>
          <w:b/>
        </w:rPr>
        <w:t>Please complete the following tasks. They can be done in any order:</w:t>
      </w:r>
    </w:p>
    <w:p w14:paraId="795D36D4" w14:textId="080D5283" w:rsidR="00E25B62" w:rsidRDefault="00E25B62" w:rsidP="00B65117">
      <w:pPr>
        <w:spacing w:after="1" w:line="258" w:lineRule="auto"/>
        <w:ind w:left="-5" w:hanging="10"/>
        <w:rPr>
          <w:b/>
        </w:rPr>
      </w:pPr>
    </w:p>
    <w:p w14:paraId="38CA8F4A" w14:textId="37C6CFEA" w:rsidR="00E25B62" w:rsidRDefault="00E25B62" w:rsidP="00E25B62">
      <w:pPr>
        <w:spacing w:after="1"/>
        <w:ind w:left="-5" w:hanging="10"/>
      </w:pPr>
      <w:r>
        <w:t xml:space="preserve">Please complete the following bridging unit provided by Oxford University Press, this covers all essential skills required for the A Level course. </w:t>
      </w:r>
    </w:p>
    <w:p w14:paraId="0BF5141E" w14:textId="25D9BD1D" w:rsidR="40E33B9E" w:rsidRDefault="0020534F" w:rsidP="44967605">
      <w:pPr>
        <w:spacing w:after="1"/>
        <w:ind w:left="-5" w:hanging="10"/>
      </w:pPr>
      <w:hyperlink r:id="rId10">
        <w:r w:rsidR="40E33B9E" w:rsidRPr="44967605">
          <w:rPr>
            <w:rStyle w:val="Hyperlink"/>
          </w:rPr>
          <w:t>http://fdslive.oup.com/www.oup.com/oxed/secondary/science/Science_A_Level_Transition_Pack_Biology.pdf</w:t>
        </w:r>
      </w:hyperlink>
      <w:r w:rsidR="40E33B9E" w:rsidRPr="44967605">
        <w:t xml:space="preserve"> </w:t>
      </w:r>
    </w:p>
    <w:p w14:paraId="022329DC" w14:textId="77777777" w:rsidR="00E25B62" w:rsidRDefault="00E25B62" w:rsidP="00B65117">
      <w:pPr>
        <w:spacing w:after="1" w:line="258" w:lineRule="auto"/>
        <w:ind w:left="-5" w:hanging="10"/>
        <w:rPr>
          <w:b/>
        </w:rPr>
      </w:pPr>
    </w:p>
    <w:p w14:paraId="7D09B41F" w14:textId="11D0D7AA" w:rsidR="00E25B62" w:rsidRDefault="00E25B62" w:rsidP="00E25B62">
      <w:r>
        <w:t xml:space="preserve">If you would like further work then </w:t>
      </w:r>
      <w:r w:rsidR="00A41BE2">
        <w:t xml:space="preserve">could purchase </w:t>
      </w:r>
      <w:r>
        <w:t xml:space="preserve">the CGP Head Start to </w:t>
      </w:r>
      <w:r w:rsidR="00A41BE2">
        <w:t>Biology t</w:t>
      </w:r>
      <w:r>
        <w:t xml:space="preserve">extbook for </w:t>
      </w:r>
      <w:r w:rsidR="00A41BE2">
        <w:t xml:space="preserve">£3.71 </w:t>
      </w:r>
      <w:r>
        <w:t xml:space="preserve">from Amazon. </w:t>
      </w:r>
    </w:p>
    <w:p w14:paraId="38571472" w14:textId="7F6D4E73" w:rsidR="00B65117" w:rsidRDefault="00A41BE2" w:rsidP="00B65117">
      <w:pPr>
        <w:spacing w:after="1" w:line="258" w:lineRule="auto"/>
        <w:ind w:left="-5" w:hanging="10"/>
      </w:pPr>
      <w:hyperlink r:id="rId11" w:history="1">
        <w:r w:rsidRPr="00CA2A4A">
          <w:rPr>
            <w:rStyle w:val="Hyperlink"/>
          </w:rPr>
          <w:t>https://www.amazon.co.uk/Head-Start-level-Biology-Level/dp/1782942793</w:t>
        </w:r>
      </w:hyperlink>
    </w:p>
    <w:p w14:paraId="1D2E06DD" w14:textId="77777777" w:rsidR="00A41BE2" w:rsidRDefault="00A41BE2" w:rsidP="00B65117">
      <w:pPr>
        <w:spacing w:after="1" w:line="258" w:lineRule="auto"/>
        <w:ind w:left="-5" w:hanging="10"/>
      </w:pPr>
    </w:p>
    <w:p w14:paraId="51CDF8E4" w14:textId="77777777" w:rsidR="00C64D41" w:rsidRDefault="000B7393">
      <w:pPr>
        <w:spacing w:after="158"/>
        <w:ind w:left="13"/>
        <w:jc w:val="center"/>
      </w:pPr>
      <w:r w:rsidRPr="44967605">
        <w:rPr>
          <w:b/>
          <w:bCs/>
        </w:rPr>
        <w:t xml:space="preserve">Please bring your work with you to your first lesson. </w:t>
      </w:r>
    </w:p>
    <w:p w14:paraId="27DC923C" w14:textId="161A6893" w:rsidR="44967605" w:rsidRDefault="44967605" w:rsidP="44967605">
      <w:pPr>
        <w:spacing w:after="158"/>
        <w:ind w:left="13"/>
        <w:jc w:val="center"/>
        <w:rPr>
          <w:b/>
          <w:bCs/>
        </w:rPr>
      </w:pPr>
    </w:p>
    <w:p w14:paraId="4060AC30" w14:textId="5ECEECAA" w:rsidR="44967605" w:rsidRDefault="44967605" w:rsidP="44967605">
      <w:pPr>
        <w:spacing w:after="158"/>
        <w:ind w:left="13"/>
        <w:jc w:val="center"/>
        <w:rPr>
          <w:b/>
          <w:bCs/>
        </w:rPr>
      </w:pPr>
    </w:p>
    <w:p w14:paraId="19D1A78B" w14:textId="4D7A9A7F" w:rsidR="44967605" w:rsidRDefault="44967605" w:rsidP="44967605">
      <w:pPr>
        <w:spacing w:after="158"/>
        <w:ind w:left="13"/>
        <w:jc w:val="center"/>
        <w:rPr>
          <w:b/>
          <w:bCs/>
        </w:rPr>
      </w:pPr>
    </w:p>
    <w:p w14:paraId="2167B7B4" w14:textId="15137966" w:rsidR="44967605" w:rsidRDefault="44967605" w:rsidP="44967605">
      <w:pPr>
        <w:spacing w:after="158"/>
        <w:ind w:left="13"/>
        <w:jc w:val="center"/>
        <w:rPr>
          <w:b/>
          <w:bCs/>
        </w:rPr>
      </w:pPr>
    </w:p>
    <w:p w14:paraId="157D3B14" w14:textId="0FA6EB83" w:rsidR="44967605" w:rsidRDefault="44967605" w:rsidP="44967605">
      <w:pPr>
        <w:spacing w:after="158"/>
        <w:ind w:left="13"/>
        <w:jc w:val="center"/>
        <w:rPr>
          <w:b/>
          <w:bCs/>
        </w:rPr>
      </w:pPr>
    </w:p>
    <w:p w14:paraId="65D2359E" w14:textId="11D3937F" w:rsidR="00C64D41" w:rsidRDefault="000B7393">
      <w:pPr>
        <w:spacing w:after="159"/>
        <w:ind w:left="-5" w:hanging="10"/>
        <w:rPr>
          <w:b/>
        </w:rPr>
      </w:pPr>
      <w:r w:rsidRPr="44967605">
        <w:rPr>
          <w:b/>
          <w:bCs/>
        </w:rPr>
        <w:t xml:space="preserve">Potentially useful websites: </w:t>
      </w:r>
    </w:p>
    <w:p w14:paraId="6007A0F6" w14:textId="39CF2A53" w:rsidR="544DAC4B" w:rsidRDefault="0020534F" w:rsidP="44967605">
      <w:pPr>
        <w:spacing w:after="159"/>
        <w:ind w:left="-5" w:hanging="10"/>
      </w:pPr>
      <w:hyperlink r:id="rId12">
        <w:r w:rsidR="544DAC4B" w:rsidRPr="44967605">
          <w:rPr>
            <w:rStyle w:val="Hyperlink"/>
          </w:rPr>
          <w:t>https://studywise.co.uk/a-level-revision/biology/</w:t>
        </w:r>
      </w:hyperlink>
      <w:r w:rsidR="544DAC4B" w:rsidRPr="44967605">
        <w:t xml:space="preserve"> </w:t>
      </w:r>
    </w:p>
    <w:p w14:paraId="2C6572A4" w14:textId="55763850" w:rsidR="2F348451" w:rsidRDefault="0020534F" w:rsidP="44967605">
      <w:pPr>
        <w:spacing w:after="159"/>
        <w:ind w:left="-5" w:hanging="10"/>
        <w:rPr>
          <w:rStyle w:val="Hyperlink"/>
        </w:rPr>
      </w:pPr>
      <w:hyperlink r:id="rId13">
        <w:r w:rsidR="2F348451" w:rsidRPr="44967605">
          <w:rPr>
            <w:rStyle w:val="Hyperlink"/>
          </w:rPr>
          <w:t>https://www.s-cool.co.uk/a-level/biology</w:t>
        </w:r>
      </w:hyperlink>
    </w:p>
    <w:p w14:paraId="335B393E" w14:textId="2370273A" w:rsidR="00626B0B" w:rsidRDefault="00626B0B" w:rsidP="44967605">
      <w:pPr>
        <w:spacing w:after="159"/>
        <w:ind w:left="-5" w:hanging="10"/>
      </w:pPr>
      <w:hyperlink r:id="rId14" w:history="1">
        <w:r>
          <w:rPr>
            <w:rStyle w:val="Hyperlink"/>
          </w:rPr>
          <w:t>AQA A Level Biology Revision Notes 2017 | Save My Exams</w:t>
        </w:r>
      </w:hyperlink>
    </w:p>
    <w:p w14:paraId="13240BBB" w14:textId="76157B3D" w:rsidR="00C64D41" w:rsidRDefault="000B7393">
      <w:pPr>
        <w:spacing w:after="159"/>
        <w:ind w:left="-5" w:hanging="10"/>
        <w:rPr>
          <w:b/>
        </w:rPr>
      </w:pPr>
      <w:r w:rsidRPr="44967605">
        <w:rPr>
          <w:b/>
          <w:bCs/>
        </w:rPr>
        <w:t xml:space="preserve">Link to the Specification: </w:t>
      </w:r>
    </w:p>
    <w:p w14:paraId="0F1F3E3E" w14:textId="7232BA33" w:rsidR="460E95B5" w:rsidRDefault="0020534F" w:rsidP="44967605">
      <w:pPr>
        <w:spacing w:after="159"/>
        <w:ind w:left="-5" w:hanging="10"/>
      </w:pPr>
      <w:hyperlink r:id="rId15">
        <w:r w:rsidR="460E95B5" w:rsidRPr="44967605">
          <w:rPr>
            <w:rStyle w:val="Hyperlink"/>
          </w:rPr>
          <w:t>https://filestore.aqa.org.uk/resources/bio</w:t>
        </w:r>
        <w:bookmarkStart w:id="0" w:name="_GoBack"/>
        <w:bookmarkEnd w:id="0"/>
        <w:r w:rsidR="460E95B5" w:rsidRPr="44967605">
          <w:rPr>
            <w:rStyle w:val="Hyperlink"/>
          </w:rPr>
          <w:t>l</w:t>
        </w:r>
        <w:r w:rsidR="460E95B5" w:rsidRPr="44967605">
          <w:rPr>
            <w:rStyle w:val="Hyperlink"/>
          </w:rPr>
          <w:t>ogy/specifications/AQA-7401-7402-SP-2015.PDF</w:t>
        </w:r>
      </w:hyperlink>
      <w:r w:rsidR="460E95B5" w:rsidRPr="44967605">
        <w:t xml:space="preserve"> </w:t>
      </w:r>
    </w:p>
    <w:sectPr w:rsidR="460E95B5" w:rsidSect="00EC4E64">
      <w:pgSz w:w="11906" w:h="16838"/>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C5082"/>
    <w:multiLevelType w:val="hybridMultilevel"/>
    <w:tmpl w:val="2DC89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96F78E9"/>
    <w:multiLevelType w:val="multilevel"/>
    <w:tmpl w:val="B17C9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D54DA6"/>
    <w:multiLevelType w:val="hybridMultilevel"/>
    <w:tmpl w:val="6296A1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93D3366"/>
    <w:multiLevelType w:val="hybridMultilevel"/>
    <w:tmpl w:val="20E40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3571E66"/>
    <w:multiLevelType w:val="hybridMultilevel"/>
    <w:tmpl w:val="4F5A8DA0"/>
    <w:lvl w:ilvl="0" w:tplc="28AC9ED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B02D39"/>
    <w:multiLevelType w:val="hybridMultilevel"/>
    <w:tmpl w:val="77C0A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6DCA3118"/>
    <w:multiLevelType w:val="hybridMultilevel"/>
    <w:tmpl w:val="39D28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E11508C"/>
    <w:multiLevelType w:val="hybridMultilevel"/>
    <w:tmpl w:val="BDA4F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D967FD"/>
    <w:multiLevelType w:val="hybridMultilevel"/>
    <w:tmpl w:val="646634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7D15721"/>
    <w:multiLevelType w:val="hybridMultilevel"/>
    <w:tmpl w:val="9B64B58C"/>
    <w:lvl w:ilvl="0" w:tplc="6C5C916A">
      <w:start w:val="1"/>
      <w:numFmt w:val="lowerRoman"/>
      <w:lvlText w:val="%1."/>
      <w:lvlJc w:val="left"/>
      <w:pPr>
        <w:ind w:left="6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40D2F0">
      <w:start w:val="1"/>
      <w:numFmt w:val="lowerLetter"/>
      <w:lvlText w:val="%2"/>
      <w:lvlJc w:val="left"/>
      <w:pPr>
        <w:ind w:left="13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5E6621C">
      <w:start w:val="1"/>
      <w:numFmt w:val="lowerRoman"/>
      <w:lvlText w:val="%3"/>
      <w:lvlJc w:val="left"/>
      <w:pPr>
        <w:ind w:left="20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CA2A80">
      <w:start w:val="1"/>
      <w:numFmt w:val="decimal"/>
      <w:lvlText w:val="%4"/>
      <w:lvlJc w:val="left"/>
      <w:pPr>
        <w:ind w:left="27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5C83D14">
      <w:start w:val="1"/>
      <w:numFmt w:val="lowerLetter"/>
      <w:lvlText w:val="%5"/>
      <w:lvlJc w:val="left"/>
      <w:pPr>
        <w:ind w:left="34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C1ECBE6">
      <w:start w:val="1"/>
      <w:numFmt w:val="lowerRoman"/>
      <w:lvlText w:val="%6"/>
      <w:lvlJc w:val="left"/>
      <w:pPr>
        <w:ind w:left="41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E92BE64">
      <w:start w:val="1"/>
      <w:numFmt w:val="decimal"/>
      <w:lvlText w:val="%7"/>
      <w:lvlJc w:val="left"/>
      <w:pPr>
        <w:ind w:left="49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9C9DB0">
      <w:start w:val="1"/>
      <w:numFmt w:val="lowerLetter"/>
      <w:lvlText w:val="%8"/>
      <w:lvlJc w:val="left"/>
      <w:pPr>
        <w:ind w:left="56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B412A8">
      <w:start w:val="1"/>
      <w:numFmt w:val="lowerRoman"/>
      <w:lvlText w:val="%9"/>
      <w:lvlJc w:val="left"/>
      <w:pPr>
        <w:ind w:left="6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C6A538F"/>
    <w:multiLevelType w:val="hybridMultilevel"/>
    <w:tmpl w:val="9DDA512E"/>
    <w:lvl w:ilvl="0" w:tplc="DBB2CF3C">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ED06B4D4">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0C8A7E0">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832C634">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0E644AE">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C5225BC">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E53CC9F2">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9D404C8">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CC36AB66">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E945671"/>
    <w:multiLevelType w:val="hybridMultilevel"/>
    <w:tmpl w:val="F99A0D16"/>
    <w:lvl w:ilvl="0" w:tplc="84507D66">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9A07262">
      <w:start w:val="1"/>
      <w:numFmt w:val="bullet"/>
      <w:lvlText w:val="o"/>
      <w:lvlJc w:val="left"/>
      <w:pPr>
        <w:ind w:left="15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6DA6BCE">
      <w:start w:val="1"/>
      <w:numFmt w:val="bullet"/>
      <w:lvlText w:val="▪"/>
      <w:lvlJc w:val="left"/>
      <w:pPr>
        <w:ind w:left="22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BF08CCA">
      <w:start w:val="1"/>
      <w:numFmt w:val="bullet"/>
      <w:lvlText w:val="•"/>
      <w:lvlJc w:val="left"/>
      <w:pPr>
        <w:ind w:left="29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5B023DA">
      <w:start w:val="1"/>
      <w:numFmt w:val="bullet"/>
      <w:lvlText w:val="o"/>
      <w:lvlJc w:val="left"/>
      <w:pPr>
        <w:ind w:left="37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CEA62EF6">
      <w:start w:val="1"/>
      <w:numFmt w:val="bullet"/>
      <w:lvlText w:val="▪"/>
      <w:lvlJc w:val="left"/>
      <w:pPr>
        <w:ind w:left="44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1F1A7620">
      <w:start w:val="1"/>
      <w:numFmt w:val="bullet"/>
      <w:lvlText w:val="•"/>
      <w:lvlJc w:val="left"/>
      <w:pPr>
        <w:ind w:left="51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86E8A7E">
      <w:start w:val="1"/>
      <w:numFmt w:val="bullet"/>
      <w:lvlText w:val="o"/>
      <w:lvlJc w:val="left"/>
      <w:pPr>
        <w:ind w:left="58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2125B90">
      <w:start w:val="1"/>
      <w:numFmt w:val="bullet"/>
      <w:lvlText w:val="▪"/>
      <w:lvlJc w:val="left"/>
      <w:pPr>
        <w:ind w:left="65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1"/>
  </w:num>
  <w:num w:numId="3">
    <w:abstractNumId w:val="10"/>
  </w:num>
  <w:num w:numId="4">
    <w:abstractNumId w:val="4"/>
  </w:num>
  <w:num w:numId="5">
    <w:abstractNumId w:val="7"/>
  </w:num>
  <w:num w:numId="6">
    <w:abstractNumId w:val="2"/>
  </w:num>
  <w:num w:numId="7">
    <w:abstractNumId w:val="2"/>
  </w:num>
  <w:num w:numId="8">
    <w:abstractNumId w:val="6"/>
  </w:num>
  <w:num w:numId="9">
    <w:abstractNumId w:val="0"/>
  </w:num>
  <w:num w:numId="10">
    <w:abstractNumId w:val="5"/>
  </w:num>
  <w:num w:numId="11">
    <w:abstractNumId w:val="0"/>
  </w:num>
  <w:num w:numId="12">
    <w:abstractNumId w:val="3"/>
  </w:num>
  <w:num w:numId="13">
    <w:abstractNumId w:val="8"/>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41"/>
    <w:rsid w:val="00086B74"/>
    <w:rsid w:val="000B7393"/>
    <w:rsid w:val="0020534F"/>
    <w:rsid w:val="002853F1"/>
    <w:rsid w:val="002F7036"/>
    <w:rsid w:val="00343962"/>
    <w:rsid w:val="00343C43"/>
    <w:rsid w:val="00405904"/>
    <w:rsid w:val="0041511A"/>
    <w:rsid w:val="005315E2"/>
    <w:rsid w:val="00537EF1"/>
    <w:rsid w:val="00563D96"/>
    <w:rsid w:val="00614457"/>
    <w:rsid w:val="00626B0B"/>
    <w:rsid w:val="00690C50"/>
    <w:rsid w:val="007315D6"/>
    <w:rsid w:val="007B4087"/>
    <w:rsid w:val="007E7785"/>
    <w:rsid w:val="008475EC"/>
    <w:rsid w:val="008C32FB"/>
    <w:rsid w:val="00A41BE2"/>
    <w:rsid w:val="00B65117"/>
    <w:rsid w:val="00BB1201"/>
    <w:rsid w:val="00C64D41"/>
    <w:rsid w:val="00DA5AFB"/>
    <w:rsid w:val="00E25B62"/>
    <w:rsid w:val="00E26468"/>
    <w:rsid w:val="00EC4E64"/>
    <w:rsid w:val="05BEF512"/>
    <w:rsid w:val="11245AD0"/>
    <w:rsid w:val="15211165"/>
    <w:rsid w:val="2EEA3D35"/>
    <w:rsid w:val="2F348451"/>
    <w:rsid w:val="2FA8F8BD"/>
    <w:rsid w:val="3AA8F72B"/>
    <w:rsid w:val="3C6784B4"/>
    <w:rsid w:val="3FEEA185"/>
    <w:rsid w:val="40E33B9E"/>
    <w:rsid w:val="44967605"/>
    <w:rsid w:val="460E95B5"/>
    <w:rsid w:val="48D02E8D"/>
    <w:rsid w:val="49D6EEE5"/>
    <w:rsid w:val="4B816E41"/>
    <w:rsid w:val="4D56164C"/>
    <w:rsid w:val="50AADA98"/>
    <w:rsid w:val="50DBA19B"/>
    <w:rsid w:val="544DAC4B"/>
    <w:rsid w:val="56437C9A"/>
    <w:rsid w:val="5A29B68F"/>
    <w:rsid w:val="61241956"/>
    <w:rsid w:val="64340C1D"/>
    <w:rsid w:val="66E29D17"/>
    <w:rsid w:val="6A78608A"/>
    <w:rsid w:val="70E6A5EF"/>
    <w:rsid w:val="7D037658"/>
    <w:rsid w:val="7DF602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FAA1C"/>
  <w15:docId w15:val="{479BD651-373D-4AFB-B44F-4B8DED5B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basedOn w:val="Normal"/>
    <w:next w:val="Normal"/>
    <w:link w:val="Heading1Char"/>
    <w:uiPriority w:val="9"/>
    <w:qFormat/>
    <w:rsid w:val="00343962"/>
    <w:pPr>
      <w:keepNext/>
      <w:keepLines/>
      <w:spacing w:before="240" w:after="0"/>
      <w:outlineLvl w:val="0"/>
    </w:pPr>
    <w:rPr>
      <w:rFonts w:asciiTheme="majorHAnsi" w:eastAsiaTheme="majorEastAsia" w:hAnsiTheme="majorHAnsi" w:cstheme="majorBidi"/>
      <w:color w:val="2E74B5"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BB1201"/>
    <w:pPr>
      <w:ind w:left="720"/>
      <w:contextualSpacing/>
    </w:pPr>
  </w:style>
  <w:style w:type="character" w:customStyle="1" w:styleId="Heading1Char">
    <w:name w:val="Heading 1 Char"/>
    <w:basedOn w:val="DefaultParagraphFont"/>
    <w:link w:val="Heading1"/>
    <w:uiPriority w:val="9"/>
    <w:rsid w:val="00343962"/>
    <w:rPr>
      <w:rFonts w:asciiTheme="majorHAnsi" w:eastAsiaTheme="majorEastAsia" w:hAnsiTheme="majorHAnsi" w:cstheme="majorBidi"/>
      <w:color w:val="2E74B5" w:themeColor="accent1" w:themeShade="BF"/>
      <w:sz w:val="32"/>
      <w:szCs w:val="32"/>
      <w:lang w:eastAsia="en-US"/>
    </w:rPr>
  </w:style>
  <w:style w:type="character" w:styleId="Hyperlink">
    <w:name w:val="Hyperlink"/>
    <w:basedOn w:val="DefaultParagraphFont"/>
    <w:uiPriority w:val="99"/>
    <w:unhideWhenUsed/>
    <w:rsid w:val="00343962"/>
    <w:rPr>
      <w:color w:val="0000FF"/>
      <w:u w:val="single"/>
    </w:rPr>
  </w:style>
  <w:style w:type="table" w:styleId="TableGrid0">
    <w:name w:val="Table Grid"/>
    <w:basedOn w:val="TableNormal"/>
    <w:uiPriority w:val="39"/>
    <w:rsid w:val="007B4087"/>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1BE2"/>
    <w:rPr>
      <w:color w:val="954F72" w:themeColor="followedHyperlink"/>
      <w:u w:val="single"/>
    </w:rPr>
  </w:style>
  <w:style w:type="character" w:styleId="UnresolvedMention">
    <w:name w:val="Unresolved Mention"/>
    <w:basedOn w:val="DefaultParagraphFont"/>
    <w:uiPriority w:val="99"/>
    <w:semiHidden/>
    <w:unhideWhenUsed/>
    <w:rsid w:val="00A41B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87675">
      <w:bodyDiv w:val="1"/>
      <w:marLeft w:val="0"/>
      <w:marRight w:val="0"/>
      <w:marTop w:val="0"/>
      <w:marBottom w:val="0"/>
      <w:divBdr>
        <w:top w:val="none" w:sz="0" w:space="0" w:color="auto"/>
        <w:left w:val="none" w:sz="0" w:space="0" w:color="auto"/>
        <w:bottom w:val="none" w:sz="0" w:space="0" w:color="auto"/>
        <w:right w:val="none" w:sz="0" w:space="0" w:color="auto"/>
      </w:divBdr>
    </w:div>
    <w:div w:id="319963404">
      <w:bodyDiv w:val="1"/>
      <w:marLeft w:val="0"/>
      <w:marRight w:val="0"/>
      <w:marTop w:val="0"/>
      <w:marBottom w:val="0"/>
      <w:divBdr>
        <w:top w:val="none" w:sz="0" w:space="0" w:color="auto"/>
        <w:left w:val="none" w:sz="0" w:space="0" w:color="auto"/>
        <w:bottom w:val="none" w:sz="0" w:space="0" w:color="auto"/>
        <w:right w:val="none" w:sz="0" w:space="0" w:color="auto"/>
      </w:divBdr>
    </w:div>
    <w:div w:id="744451794">
      <w:bodyDiv w:val="1"/>
      <w:marLeft w:val="0"/>
      <w:marRight w:val="0"/>
      <w:marTop w:val="0"/>
      <w:marBottom w:val="0"/>
      <w:divBdr>
        <w:top w:val="none" w:sz="0" w:space="0" w:color="auto"/>
        <w:left w:val="none" w:sz="0" w:space="0" w:color="auto"/>
        <w:bottom w:val="none" w:sz="0" w:space="0" w:color="auto"/>
        <w:right w:val="none" w:sz="0" w:space="0" w:color="auto"/>
      </w:divBdr>
    </w:div>
    <w:div w:id="812258618">
      <w:bodyDiv w:val="1"/>
      <w:marLeft w:val="0"/>
      <w:marRight w:val="0"/>
      <w:marTop w:val="0"/>
      <w:marBottom w:val="0"/>
      <w:divBdr>
        <w:top w:val="none" w:sz="0" w:space="0" w:color="auto"/>
        <w:left w:val="none" w:sz="0" w:space="0" w:color="auto"/>
        <w:bottom w:val="none" w:sz="0" w:space="0" w:color="auto"/>
        <w:right w:val="none" w:sz="0" w:space="0" w:color="auto"/>
      </w:divBdr>
    </w:div>
    <w:div w:id="918715887">
      <w:bodyDiv w:val="1"/>
      <w:marLeft w:val="0"/>
      <w:marRight w:val="0"/>
      <w:marTop w:val="0"/>
      <w:marBottom w:val="0"/>
      <w:divBdr>
        <w:top w:val="none" w:sz="0" w:space="0" w:color="auto"/>
        <w:left w:val="none" w:sz="0" w:space="0" w:color="auto"/>
        <w:bottom w:val="none" w:sz="0" w:space="0" w:color="auto"/>
        <w:right w:val="none" w:sz="0" w:space="0" w:color="auto"/>
      </w:divBdr>
    </w:div>
    <w:div w:id="968970790">
      <w:bodyDiv w:val="1"/>
      <w:marLeft w:val="0"/>
      <w:marRight w:val="0"/>
      <w:marTop w:val="0"/>
      <w:marBottom w:val="0"/>
      <w:divBdr>
        <w:top w:val="none" w:sz="0" w:space="0" w:color="auto"/>
        <w:left w:val="none" w:sz="0" w:space="0" w:color="auto"/>
        <w:bottom w:val="none" w:sz="0" w:space="0" w:color="auto"/>
        <w:right w:val="none" w:sz="0" w:space="0" w:color="auto"/>
      </w:divBdr>
    </w:div>
    <w:div w:id="976690696">
      <w:bodyDiv w:val="1"/>
      <w:marLeft w:val="0"/>
      <w:marRight w:val="0"/>
      <w:marTop w:val="0"/>
      <w:marBottom w:val="0"/>
      <w:divBdr>
        <w:top w:val="none" w:sz="0" w:space="0" w:color="auto"/>
        <w:left w:val="none" w:sz="0" w:space="0" w:color="auto"/>
        <w:bottom w:val="none" w:sz="0" w:space="0" w:color="auto"/>
        <w:right w:val="none" w:sz="0" w:space="0" w:color="auto"/>
      </w:divBdr>
    </w:div>
    <w:div w:id="1656296507">
      <w:bodyDiv w:val="1"/>
      <w:marLeft w:val="0"/>
      <w:marRight w:val="0"/>
      <w:marTop w:val="0"/>
      <w:marBottom w:val="0"/>
      <w:divBdr>
        <w:top w:val="none" w:sz="0" w:space="0" w:color="auto"/>
        <w:left w:val="none" w:sz="0" w:space="0" w:color="auto"/>
        <w:bottom w:val="none" w:sz="0" w:space="0" w:color="auto"/>
        <w:right w:val="none" w:sz="0" w:space="0" w:color="auto"/>
      </w:divBdr>
    </w:div>
    <w:div w:id="1781602218">
      <w:bodyDiv w:val="1"/>
      <w:marLeft w:val="0"/>
      <w:marRight w:val="0"/>
      <w:marTop w:val="0"/>
      <w:marBottom w:val="0"/>
      <w:divBdr>
        <w:top w:val="none" w:sz="0" w:space="0" w:color="auto"/>
        <w:left w:val="none" w:sz="0" w:space="0" w:color="auto"/>
        <w:bottom w:val="none" w:sz="0" w:space="0" w:color="auto"/>
        <w:right w:val="none" w:sz="0" w:space="0" w:color="auto"/>
      </w:divBdr>
    </w:div>
    <w:div w:id="1874614142">
      <w:bodyDiv w:val="1"/>
      <w:marLeft w:val="0"/>
      <w:marRight w:val="0"/>
      <w:marTop w:val="0"/>
      <w:marBottom w:val="0"/>
      <w:divBdr>
        <w:top w:val="none" w:sz="0" w:space="0" w:color="auto"/>
        <w:left w:val="none" w:sz="0" w:space="0" w:color="auto"/>
        <w:bottom w:val="none" w:sz="0" w:space="0" w:color="auto"/>
        <w:right w:val="none" w:sz="0" w:space="0" w:color="auto"/>
      </w:divBdr>
    </w:div>
    <w:div w:id="1974482675">
      <w:bodyDiv w:val="1"/>
      <w:marLeft w:val="0"/>
      <w:marRight w:val="0"/>
      <w:marTop w:val="0"/>
      <w:marBottom w:val="0"/>
      <w:divBdr>
        <w:top w:val="none" w:sz="0" w:space="0" w:color="auto"/>
        <w:left w:val="none" w:sz="0" w:space="0" w:color="auto"/>
        <w:bottom w:val="none" w:sz="0" w:space="0" w:color="auto"/>
        <w:right w:val="none" w:sz="0" w:space="0" w:color="auto"/>
      </w:divBdr>
    </w:div>
    <w:div w:id="2074624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cool.co.uk/a-level/biology"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tudywise.co.uk/a-level-revision/biology/"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mazon.co.uk/Head-Start-level-Biology-Level/dp/1782942793" TargetMode="External"/><Relationship Id="rId5" Type="http://schemas.openxmlformats.org/officeDocument/2006/relationships/styles" Target="styles.xml"/><Relationship Id="rId15" Type="http://schemas.openxmlformats.org/officeDocument/2006/relationships/hyperlink" Target="https://filestore.aqa.org.uk/resources/biology/specifications/AQA-7401-7402-SP-2015.PDF" TargetMode="External"/><Relationship Id="rId10" Type="http://schemas.openxmlformats.org/officeDocument/2006/relationships/hyperlink" Target="http://fdslive.oup.com/www.oup.com/oxed/secondary/science/Science_A_Level_Transition_Pack_Biology.pdf" TargetMode="External"/><Relationship Id="rId4" Type="http://schemas.openxmlformats.org/officeDocument/2006/relationships/numbering" Target="numbering.xml"/><Relationship Id="rId9" Type="http://schemas.openxmlformats.org/officeDocument/2006/relationships/hyperlink" Target="https://www.aqa.org.uk/subjects/science/as-and-a-level/biology-7401-7402" TargetMode="External"/><Relationship Id="rId14" Type="http://schemas.openxmlformats.org/officeDocument/2006/relationships/hyperlink" Target="https://www.savemyexams.co.uk/a-level/biology/aqa/17/revision-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5be579-4f96-4d49-84cc-d2412a1854a6" xsi:nil="true"/>
    <lcf76f155ced4ddcb4097134ff3c332f xmlns="8beff84b-12ef-40c5-b413-6f23a5196eb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991CFA12834524FAFF6FDC2DFD6007F" ma:contentTypeVersion="18" ma:contentTypeDescription="Create a new document." ma:contentTypeScope="" ma:versionID="5a1a9fb9559749e527cfa8cd2512cba1">
  <xsd:schema xmlns:xsd="http://www.w3.org/2001/XMLSchema" xmlns:xs="http://www.w3.org/2001/XMLSchema" xmlns:p="http://schemas.microsoft.com/office/2006/metadata/properties" xmlns:ns2="8beff84b-12ef-40c5-b413-6f23a5196ebd" xmlns:ns3="2c5be579-4f96-4d49-84cc-d2412a1854a6" targetNamespace="http://schemas.microsoft.com/office/2006/metadata/properties" ma:root="true" ma:fieldsID="4fdc674c9bdad81fbd544ac5bd2ce99b" ns2:_="" ns3:_="">
    <xsd:import namespace="8beff84b-12ef-40c5-b413-6f23a5196ebd"/>
    <xsd:import namespace="2c5be579-4f96-4d49-84cc-d2412a1854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ff84b-12ef-40c5-b413-6f23a5196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9725bcc-4bff-48db-9f33-da411d5cb4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c5be579-4f96-4d49-84cc-d2412a1854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0168b0dd-d3fa-4166-92f9-b4a95126053d}" ma:internalName="TaxCatchAll" ma:showField="CatchAllData" ma:web="2c5be579-4f96-4d49-84cc-d2412a1854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21D37F-2753-47B8-A069-1A4C4C5F7D59}">
  <ds:schemaRefs>
    <ds:schemaRef ds:uri="http://schemas.microsoft.com/sharepoint/v3/contenttype/forms"/>
  </ds:schemaRefs>
</ds:datastoreItem>
</file>

<file path=customXml/itemProps2.xml><?xml version="1.0" encoding="utf-8"?>
<ds:datastoreItem xmlns:ds="http://schemas.openxmlformats.org/officeDocument/2006/customXml" ds:itemID="{91887F00-DE70-4E11-A491-A5AC72955B18}">
  <ds:schemaRefs>
    <ds:schemaRef ds:uri="http://purl.org/dc/terms/"/>
    <ds:schemaRef ds:uri="http://www.w3.org/XML/1998/namespace"/>
    <ds:schemaRef ds:uri="http://purl.org/dc/elements/1.1/"/>
    <ds:schemaRef ds:uri="http://schemas.microsoft.com/office/2006/metadata/properties"/>
    <ds:schemaRef ds:uri="http://schemas.microsoft.com/office/2006/documentManagement/types"/>
    <ds:schemaRef ds:uri="2c5be579-4f96-4d49-84cc-d2412a1854a6"/>
    <ds:schemaRef ds:uri="http://purl.org/dc/dcmitype/"/>
    <ds:schemaRef ds:uri="http://schemas.microsoft.com/office/infopath/2007/PartnerControls"/>
    <ds:schemaRef ds:uri="http://schemas.openxmlformats.org/package/2006/metadata/core-properties"/>
    <ds:schemaRef ds:uri="8beff84b-12ef-40c5-b413-6f23a5196ebd"/>
  </ds:schemaRefs>
</ds:datastoreItem>
</file>

<file path=customXml/itemProps3.xml><?xml version="1.0" encoding="utf-8"?>
<ds:datastoreItem xmlns:ds="http://schemas.openxmlformats.org/officeDocument/2006/customXml" ds:itemID="{56FCC4FC-00DB-475A-AE4B-2485281A7FCD}"/>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Torch Academy Gateway Trust</Company>
  <LinksUpToDate>false</LinksUpToDate>
  <CharactersWithSpaces>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W1332</dc:creator>
  <cp:keywords/>
  <cp:lastModifiedBy>D Machan Staff 8924020</cp:lastModifiedBy>
  <cp:revision>2</cp:revision>
  <dcterms:created xsi:type="dcterms:W3CDTF">2022-06-20T08:58:00Z</dcterms:created>
  <dcterms:modified xsi:type="dcterms:W3CDTF">2022-06-20T08:58:00Z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0x0101006991CFA12834524FAFF6FDC2DFD6007F</vt:lpwstr>
  </property>
</Properties>
</file>